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D2BAA8" w14:textId="2396B3F7" w:rsidR="00C94CDC" w:rsidRPr="00D81962" w:rsidRDefault="00D81962" w:rsidP="00D81962">
      <w:pPr>
        <w:jc w:val="center"/>
        <w:rPr>
          <w:sz w:val="28"/>
          <w:szCs w:val="28"/>
          <w:u w:val="single"/>
        </w:rPr>
      </w:pPr>
      <w:r w:rsidRPr="00D81962">
        <w:rPr>
          <w:sz w:val="28"/>
          <w:szCs w:val="28"/>
          <w:u w:val="single"/>
        </w:rPr>
        <w:t xml:space="preserve">IAL German - </w:t>
      </w:r>
      <w:r w:rsidR="00C50B03" w:rsidRPr="00D81962">
        <w:rPr>
          <w:sz w:val="28"/>
          <w:szCs w:val="28"/>
          <w:u w:val="single"/>
        </w:rPr>
        <w:t>WGN03</w:t>
      </w:r>
      <w:r w:rsidRPr="00D81962">
        <w:rPr>
          <w:sz w:val="28"/>
          <w:szCs w:val="28"/>
          <w:u w:val="single"/>
        </w:rPr>
        <w:t xml:space="preserve"> Commentaries on Samples Jan 2019</w:t>
      </w:r>
    </w:p>
    <w:p w14:paraId="194FB891" w14:textId="77777777" w:rsidR="00C50B03" w:rsidRPr="00D81962" w:rsidRDefault="00C50B03" w:rsidP="00D81962">
      <w:pPr>
        <w:jc w:val="center"/>
        <w:rPr>
          <w:sz w:val="28"/>
          <w:szCs w:val="28"/>
          <w:u w:val="single"/>
        </w:rPr>
      </w:pPr>
    </w:p>
    <w:p w14:paraId="69B70FC3" w14:textId="77777777" w:rsidR="00383592" w:rsidRDefault="00383592">
      <w:pPr>
        <w:rPr>
          <w:b/>
        </w:rPr>
      </w:pPr>
    </w:p>
    <w:p w14:paraId="22685E21" w14:textId="77777777" w:rsidR="00C50B03" w:rsidRDefault="00C50B03">
      <w:pPr>
        <w:rPr>
          <w:b/>
        </w:rPr>
      </w:pPr>
      <w:r w:rsidRPr="00C50B03">
        <w:rPr>
          <w:b/>
        </w:rPr>
        <w:t>Candidate 1</w:t>
      </w:r>
    </w:p>
    <w:p w14:paraId="18EFEE75" w14:textId="77777777" w:rsidR="00C50B03" w:rsidRDefault="00C50B03">
      <w:pPr>
        <w:rPr>
          <w:b/>
        </w:rPr>
      </w:pPr>
    </w:p>
    <w:p w14:paraId="479BC982" w14:textId="77777777" w:rsidR="00C50B03" w:rsidRDefault="00C50B03">
      <w:r w:rsidRPr="00C50B03">
        <w:t>Marks awarded</w:t>
      </w:r>
    </w:p>
    <w:p w14:paraId="3E8E533F" w14:textId="7E312F05" w:rsidR="00C50B03" w:rsidRDefault="00C50B03">
      <w:r>
        <w:t xml:space="preserve">Reading and </w:t>
      </w:r>
      <w:r w:rsidR="0018414D">
        <w:t>r</w:t>
      </w:r>
      <w:r>
        <w:t>esearch (Debate only): 4</w:t>
      </w:r>
    </w:p>
    <w:p w14:paraId="751C7B9D" w14:textId="77777777" w:rsidR="00C50B03" w:rsidRDefault="00C50B03">
      <w:r>
        <w:t>Quality of language (Range of lexis): 4</w:t>
      </w:r>
    </w:p>
    <w:p w14:paraId="60BF2D2B" w14:textId="77777777" w:rsidR="00C50B03" w:rsidRDefault="00C50B03">
      <w:r>
        <w:t>Quality of language (Accuracy): 5</w:t>
      </w:r>
    </w:p>
    <w:p w14:paraId="2134C3A2" w14:textId="77777777" w:rsidR="00C50B03" w:rsidRDefault="00C50B03">
      <w:r>
        <w:t>Spontaneity and development: 14</w:t>
      </w:r>
    </w:p>
    <w:p w14:paraId="0041DEBE" w14:textId="77777777" w:rsidR="00C50B03" w:rsidRDefault="00C50B03">
      <w:r>
        <w:t>Critical analysis: 2</w:t>
      </w:r>
    </w:p>
    <w:p w14:paraId="7A0ADE09" w14:textId="77777777" w:rsidR="00C50B03" w:rsidRDefault="00C50B03">
      <w:r>
        <w:t>Total: 29</w:t>
      </w:r>
    </w:p>
    <w:p w14:paraId="0DF4F643" w14:textId="77777777" w:rsidR="00C50B03" w:rsidRDefault="00C50B03"/>
    <w:p w14:paraId="099814ED" w14:textId="77777777" w:rsidR="00C50B03" w:rsidRDefault="00C50B03">
      <w:r>
        <w:t xml:space="preserve">Issue: </w:t>
      </w:r>
      <w:proofErr w:type="spellStart"/>
      <w:r>
        <w:t>Ich</w:t>
      </w:r>
      <w:proofErr w:type="spellEnd"/>
      <w:r>
        <w:t xml:space="preserve"> bin </w:t>
      </w:r>
      <w:proofErr w:type="spellStart"/>
      <w:r>
        <w:t>für</w:t>
      </w:r>
      <w:proofErr w:type="spellEnd"/>
      <w:r>
        <w:t xml:space="preserve"> das </w:t>
      </w:r>
      <w:proofErr w:type="spellStart"/>
      <w:r>
        <w:t>Recht</w:t>
      </w:r>
      <w:proofErr w:type="spellEnd"/>
      <w:r>
        <w:t xml:space="preserve"> auf </w:t>
      </w:r>
      <w:proofErr w:type="spellStart"/>
      <w:r>
        <w:t>Abtreibung</w:t>
      </w:r>
      <w:proofErr w:type="spellEnd"/>
    </w:p>
    <w:p w14:paraId="2A677E7F" w14:textId="77777777" w:rsidR="00C50B03" w:rsidRDefault="00C50B03"/>
    <w:p w14:paraId="5F6CA307" w14:textId="77777777" w:rsidR="00C50B03" w:rsidRDefault="00C50B03" w:rsidP="00383592">
      <w:pPr>
        <w:jc w:val="both"/>
      </w:pPr>
      <w:r>
        <w:t xml:space="preserve">The total assessment time for this test is 12.30 minutes, which is well within the 11-13 minutes allowed. </w:t>
      </w:r>
      <w:r w:rsidR="0024721E">
        <w:t>It is recommended that the debate (Section A) takes up around 5 minutes. Section A for this candidate is somewhat longer than that at 6.45 minutes and of that he presents his initial view on the issue for 1.20 minute, which is slightly too long. Candidates should not outline their stance for longer than a minute.</w:t>
      </w:r>
    </w:p>
    <w:p w14:paraId="65B73C07" w14:textId="77777777" w:rsidR="0024721E" w:rsidRDefault="0024721E" w:rsidP="00383592">
      <w:pPr>
        <w:jc w:val="both"/>
      </w:pPr>
    </w:p>
    <w:p w14:paraId="4186B561" w14:textId="77777777" w:rsidR="0024721E" w:rsidRDefault="0024721E" w:rsidP="00383592">
      <w:pPr>
        <w:jc w:val="both"/>
        <w:rPr>
          <w:b/>
        </w:rPr>
      </w:pPr>
      <w:r w:rsidRPr="0024721E">
        <w:rPr>
          <w:b/>
        </w:rPr>
        <w:t>Section A</w:t>
      </w:r>
    </w:p>
    <w:p w14:paraId="67E92619" w14:textId="77777777" w:rsidR="0024721E" w:rsidRDefault="0024721E" w:rsidP="00383592">
      <w:pPr>
        <w:jc w:val="both"/>
      </w:pPr>
      <w:r>
        <w:t xml:space="preserve">In this section candidates are expected to use the language of debate and argument to discuss their issue. The issue chosen must be one which can be debated, and not simply discussed. Abortion is a relatively frequently chosen issue and it certainly lends itself to debate. </w:t>
      </w:r>
    </w:p>
    <w:p w14:paraId="76678171" w14:textId="77777777" w:rsidR="0024721E" w:rsidRDefault="0024721E" w:rsidP="00383592">
      <w:pPr>
        <w:jc w:val="both"/>
      </w:pPr>
    </w:p>
    <w:p w14:paraId="7BDDCF9F" w14:textId="77777777" w:rsidR="008C5681" w:rsidRDefault="008C5681" w:rsidP="00383592">
      <w:pPr>
        <w:jc w:val="both"/>
      </w:pPr>
      <w:r>
        <w:t xml:space="preserve">The candidate outlines his initial stance at some length, and </w:t>
      </w:r>
      <w:r w:rsidR="00C35ADE">
        <w:t xml:space="preserve">it </w:t>
      </w:r>
      <w:r>
        <w:t>sounds rehearsed. There is little merit in this as it simply erodes the time available for the discussion. Of course, for some candidates, especially if they are anxious, it can be reassuring to feel ‘in control’ with pre-learned material as they settle into the examination. This is fine, but it should really only be a few sentences.</w:t>
      </w:r>
    </w:p>
    <w:p w14:paraId="07730578" w14:textId="77777777" w:rsidR="008C5681" w:rsidRDefault="008C5681" w:rsidP="00383592">
      <w:pPr>
        <w:jc w:val="both"/>
      </w:pPr>
    </w:p>
    <w:p w14:paraId="62A58610" w14:textId="77777777" w:rsidR="008C5681" w:rsidRDefault="008C5681" w:rsidP="00383592">
      <w:pPr>
        <w:jc w:val="both"/>
      </w:pPr>
      <w:r>
        <w:t xml:space="preserve">The debate is not a genuine one. The teacher/examiner makes a point and the candidate is allowed to respond at length ‘delivering’ what he has prepared. This is more akin to a presentation than a </w:t>
      </w:r>
      <w:r w:rsidR="00E41E35">
        <w:t xml:space="preserve">real </w:t>
      </w:r>
      <w:r>
        <w:t xml:space="preserve">debate. </w:t>
      </w:r>
      <w:r w:rsidR="00CF71FC">
        <w:t>Candidates should be discouraged from giving large amounts of rehearsed material without interruption.</w:t>
      </w:r>
    </w:p>
    <w:p w14:paraId="0314F9DE" w14:textId="77777777" w:rsidR="008C5681" w:rsidRDefault="008C5681" w:rsidP="00383592">
      <w:pPr>
        <w:jc w:val="both"/>
      </w:pPr>
    </w:p>
    <w:p w14:paraId="56C27C42" w14:textId="77777777" w:rsidR="008C5681" w:rsidRDefault="008C5681" w:rsidP="00383592">
      <w:pPr>
        <w:jc w:val="both"/>
      </w:pPr>
      <w:r>
        <w:t>Looking for evidence of</w:t>
      </w:r>
      <w:r w:rsidR="00010D79">
        <w:t xml:space="preserve"> </w:t>
      </w:r>
      <w:r>
        <w:t xml:space="preserve">reading and research from the candidate, we note that </w:t>
      </w:r>
      <w:r w:rsidR="00C35ADE">
        <w:t>the candidate</w:t>
      </w:r>
      <w:r>
        <w:t xml:space="preserve"> </w:t>
      </w:r>
      <w:r w:rsidR="00C35ADE">
        <w:t>gives</w:t>
      </w:r>
      <w:r>
        <w:t xml:space="preserve"> statistics about pregnancy rates, abortion rates and ages of women who have had an abortion. The teacher/examiner reminds the candidate that he did some research online and th</w:t>
      </w:r>
      <w:r w:rsidR="00C35ADE">
        <w:t xml:space="preserve">e candidate refers to paragraph 219 of the law concerning abortion. We must assume that he has read this. </w:t>
      </w:r>
      <w:r w:rsidR="0042395F">
        <w:t>The specification</w:t>
      </w:r>
      <w:r w:rsidR="00C35ADE">
        <w:t xml:space="preserve"> </w:t>
      </w:r>
      <w:r w:rsidR="0042395F">
        <w:t>states that candidates will be assessed on the breadth and depth of their research and therefore must mention</w:t>
      </w:r>
      <w:r w:rsidR="00C35ADE">
        <w:t xml:space="preserve"> at least two</w:t>
      </w:r>
      <w:r w:rsidR="0042395F">
        <w:t xml:space="preserve"> German newspaper/magazine articles or other written sources in order to achieve a mark of 4 or 5. Candidates are advised to mention the publication or website by name.</w:t>
      </w:r>
      <w:r w:rsidR="00C35ADE">
        <w:t xml:space="preserve"> In this case it was felt that the candidate could just about be awarded a mark of 4, given the reference to the internet and the law.</w:t>
      </w:r>
    </w:p>
    <w:p w14:paraId="7E25DC2C" w14:textId="77777777" w:rsidR="00C35ADE" w:rsidRDefault="00C35ADE" w:rsidP="00383592">
      <w:pPr>
        <w:jc w:val="both"/>
      </w:pPr>
    </w:p>
    <w:p w14:paraId="0D7C7FEB" w14:textId="77777777" w:rsidR="00C35ADE" w:rsidRDefault="00C35ADE" w:rsidP="00383592">
      <w:pPr>
        <w:jc w:val="both"/>
        <w:rPr>
          <w:b/>
        </w:rPr>
      </w:pPr>
      <w:r w:rsidRPr="00C35ADE">
        <w:rPr>
          <w:b/>
        </w:rPr>
        <w:t>Section B</w:t>
      </w:r>
    </w:p>
    <w:p w14:paraId="7C441EA1" w14:textId="77777777" w:rsidR="00C35ADE" w:rsidRDefault="00C35ADE" w:rsidP="00383592">
      <w:pPr>
        <w:jc w:val="both"/>
      </w:pPr>
      <w:r>
        <w:t xml:space="preserve">In this section the teacher/examiner must introduce at least two further issues for discussion. There are exactly two further ‘issues’ here, ‘das </w:t>
      </w:r>
      <w:proofErr w:type="spellStart"/>
      <w:r>
        <w:t>Lückenjahr</w:t>
      </w:r>
      <w:proofErr w:type="spellEnd"/>
      <w:r>
        <w:t xml:space="preserve">’ </w:t>
      </w:r>
      <w:r w:rsidR="00CF71FC">
        <w:t xml:space="preserve">(Education and employment) </w:t>
      </w:r>
      <w:r>
        <w:t>and ‘</w:t>
      </w:r>
      <w:proofErr w:type="spellStart"/>
      <w:r>
        <w:t>Fitnessstudios</w:t>
      </w:r>
      <w:proofErr w:type="spellEnd"/>
      <w:r>
        <w:t>’</w:t>
      </w:r>
      <w:r w:rsidR="00CF71FC">
        <w:t xml:space="preserve"> (Lifestyle, health and fitness)</w:t>
      </w:r>
      <w:r>
        <w:t>. The topi</w:t>
      </w:r>
      <w:r w:rsidR="00CF71FC">
        <w:t>cs for discussion must be taken from the list of General topic areas given in the specification.</w:t>
      </w:r>
    </w:p>
    <w:p w14:paraId="5C57F289" w14:textId="77777777" w:rsidR="00CF71FC" w:rsidRDefault="00CF71FC" w:rsidP="00383592">
      <w:pPr>
        <w:jc w:val="both"/>
      </w:pPr>
    </w:p>
    <w:p w14:paraId="350048EA" w14:textId="77777777" w:rsidR="003D1522" w:rsidRPr="00E41E35" w:rsidRDefault="00E41E35" w:rsidP="00383592">
      <w:pPr>
        <w:jc w:val="both"/>
        <w:rPr>
          <w:rFonts w:cstheme="minorHAnsi"/>
          <w:szCs w:val="22"/>
        </w:rPr>
      </w:pPr>
      <w:r>
        <w:t xml:space="preserve">Students are awarded for their ability to respond to the spoken language, so it is important that the teacher/examiner’s questions are sufficiently challenging to allow the candidate to access the full range of marks. Unfortunately, that is not the case here. The questions asked should allow the candidate to demonstrate that he/she has moved on from AS level. It was </w:t>
      </w:r>
      <w:r w:rsidRPr="00E41E35">
        <w:rPr>
          <w:rFonts w:cstheme="minorHAnsi"/>
        </w:rPr>
        <w:t xml:space="preserve">perhaps not the wisest choice to exclusively select topics from AS general topic areas. </w:t>
      </w:r>
      <w:r w:rsidRPr="00E41E35">
        <w:rPr>
          <w:rFonts w:cstheme="minorHAnsi"/>
          <w:szCs w:val="22"/>
        </w:rPr>
        <w:t>The topics from the AS specification are, of course, suitable for use in this examination, however, there needs to be evidence of progression from AS.  Re-producing AS Level work leads to a poor outcome. A2 requires students to show an ability to handle</w:t>
      </w:r>
      <w:r>
        <w:rPr>
          <w:rFonts w:cstheme="minorHAnsi"/>
          <w:szCs w:val="22"/>
        </w:rPr>
        <w:t xml:space="preserve"> abstract concepts and neither of these topic areas were examined in a way which allowed the candidate to do that.</w:t>
      </w:r>
    </w:p>
    <w:p w14:paraId="66F9F5FF" w14:textId="77777777" w:rsidR="00E41E35" w:rsidRPr="00E41E35" w:rsidRDefault="00E41E35" w:rsidP="00383592">
      <w:pPr>
        <w:jc w:val="both"/>
        <w:rPr>
          <w:rFonts w:cstheme="minorHAnsi"/>
        </w:rPr>
      </w:pPr>
    </w:p>
    <w:p w14:paraId="1E5F324C" w14:textId="77777777" w:rsidR="00C00AAD" w:rsidRDefault="003D1522" w:rsidP="00383592">
      <w:pPr>
        <w:jc w:val="both"/>
      </w:pPr>
      <w:r>
        <w:t xml:space="preserve">Considering the marks to be awarded in the various grids, let us first look at the candidate’s lexis and range and structures. Clearly this is a native speaker and he certainly has a good variety of structures with no limitations at all. His lexis, however, is disappointing. Due to the somewhat simplistic questions he is asked </w:t>
      </w:r>
      <w:r w:rsidR="00C00AAD">
        <w:t xml:space="preserve">the candidate uses very few topic specific lexical items. He does not have a ‘wide range of lexis’, but a </w:t>
      </w:r>
      <w:r w:rsidR="00F01F84">
        <w:t>‘</w:t>
      </w:r>
      <w:r w:rsidR="00C00AAD">
        <w:t>good range</w:t>
      </w:r>
      <w:r w:rsidR="00F01F84">
        <w:t>’</w:t>
      </w:r>
      <w:r w:rsidR="00C00AAD">
        <w:t>. He therefore receives a mark of 4. The mark for Accuracy, however, is a 5.</w:t>
      </w:r>
    </w:p>
    <w:p w14:paraId="45194E59" w14:textId="77777777" w:rsidR="00C00AAD" w:rsidRDefault="00C00AAD" w:rsidP="00383592">
      <w:pPr>
        <w:jc w:val="both"/>
      </w:pPr>
    </w:p>
    <w:p w14:paraId="76DF83C5" w14:textId="77777777" w:rsidR="00E41E35" w:rsidRDefault="00C00AAD" w:rsidP="00383592">
      <w:pPr>
        <w:tabs>
          <w:tab w:val="left" w:pos="7635"/>
        </w:tabs>
        <w:autoSpaceDE w:val="0"/>
        <w:autoSpaceDN w:val="0"/>
        <w:adjustRightInd w:val="0"/>
        <w:jc w:val="both"/>
        <w:rPr>
          <w:rFonts w:cstheme="minorHAnsi"/>
          <w:szCs w:val="22"/>
        </w:rPr>
      </w:pPr>
      <w:r>
        <w:t>During the discussion the candidate does develop his responses; there is no hesitation and he has no difficulty with any of the questions. When we come to look at the marks for Spontaneity and development then, we are looking at the top two mark bands, i.e. 11 and above. The</w:t>
      </w:r>
      <w:r w:rsidR="00274B6D">
        <w:t>re is some spontaneity certainly, but there is very little discourse.</w:t>
      </w:r>
      <w:r w:rsidR="00E41E35">
        <w:t xml:space="preserve"> </w:t>
      </w:r>
      <w:r w:rsidR="00E41E35" w:rsidRPr="00E41E35">
        <w:rPr>
          <w:rFonts w:cstheme="minorHAnsi"/>
          <w:szCs w:val="22"/>
        </w:rPr>
        <w:t>Fluent discourse refers to a natural conversation within the context of an assessment. Discourse describes the exchange of opinion and information on an issue between the candidate and teacher/examiner. This means that each participant addresses the points made by the other.</w:t>
      </w:r>
      <w:r w:rsidR="00E41E35">
        <w:rPr>
          <w:rFonts w:ascii="Verdana" w:hAnsi="Verdana" w:cs="Verdana"/>
          <w:szCs w:val="22"/>
        </w:rPr>
        <w:t xml:space="preserve"> </w:t>
      </w:r>
      <w:r w:rsidR="00E41E35" w:rsidRPr="00E41E35">
        <w:rPr>
          <w:rFonts w:cstheme="minorHAnsi"/>
          <w:szCs w:val="22"/>
        </w:rPr>
        <w:t>Unfortunately, there was</w:t>
      </w:r>
      <w:r w:rsidR="00E41E35">
        <w:rPr>
          <w:rFonts w:cstheme="minorHAnsi"/>
          <w:szCs w:val="22"/>
        </w:rPr>
        <w:t xml:space="preserve"> not much evidence of that in this conversation and the candidate cannot access the 16-20 band. He is awarded a mark of 14.</w:t>
      </w:r>
    </w:p>
    <w:p w14:paraId="77CF1BCB" w14:textId="77777777" w:rsidR="00E41E35" w:rsidRDefault="00E41E35" w:rsidP="00383592">
      <w:pPr>
        <w:tabs>
          <w:tab w:val="left" w:pos="7635"/>
        </w:tabs>
        <w:autoSpaceDE w:val="0"/>
        <w:autoSpaceDN w:val="0"/>
        <w:adjustRightInd w:val="0"/>
        <w:jc w:val="both"/>
        <w:rPr>
          <w:rFonts w:cstheme="minorHAnsi"/>
          <w:szCs w:val="22"/>
        </w:rPr>
      </w:pPr>
    </w:p>
    <w:p w14:paraId="5F6A2511" w14:textId="77777777" w:rsidR="00E41E35" w:rsidRDefault="00E41E35" w:rsidP="00383592">
      <w:pPr>
        <w:tabs>
          <w:tab w:val="left" w:pos="7635"/>
        </w:tabs>
        <w:autoSpaceDE w:val="0"/>
        <w:autoSpaceDN w:val="0"/>
        <w:adjustRightInd w:val="0"/>
        <w:jc w:val="both"/>
        <w:rPr>
          <w:rFonts w:cstheme="minorHAnsi"/>
          <w:szCs w:val="22"/>
        </w:rPr>
      </w:pPr>
      <w:r>
        <w:rPr>
          <w:rFonts w:cstheme="minorHAnsi"/>
          <w:szCs w:val="22"/>
        </w:rPr>
        <w:t>There is scant evidence of any critical analysis at all in Section B, although some in Section A. Generally, in terms of content, the candidate has not moved on from AS level</w:t>
      </w:r>
      <w:r w:rsidR="00F01F84">
        <w:rPr>
          <w:rFonts w:cstheme="minorHAnsi"/>
          <w:szCs w:val="22"/>
        </w:rPr>
        <w:t xml:space="preserve"> a</w:t>
      </w:r>
      <w:r>
        <w:rPr>
          <w:rFonts w:cstheme="minorHAnsi"/>
          <w:szCs w:val="22"/>
        </w:rPr>
        <w:t>nd he receives a mark of 2 for Critical Analysis.</w:t>
      </w:r>
    </w:p>
    <w:p w14:paraId="7123DBF9" w14:textId="77777777" w:rsidR="00CE612D" w:rsidRDefault="00CE612D" w:rsidP="00383592">
      <w:pPr>
        <w:tabs>
          <w:tab w:val="left" w:pos="7635"/>
        </w:tabs>
        <w:autoSpaceDE w:val="0"/>
        <w:autoSpaceDN w:val="0"/>
        <w:adjustRightInd w:val="0"/>
        <w:jc w:val="both"/>
        <w:rPr>
          <w:rFonts w:cstheme="minorHAnsi"/>
          <w:szCs w:val="22"/>
        </w:rPr>
      </w:pPr>
    </w:p>
    <w:p w14:paraId="07BAE68E" w14:textId="282B9C3F" w:rsidR="00CE612D" w:rsidRDefault="00CE612D" w:rsidP="00383592">
      <w:pPr>
        <w:jc w:val="both"/>
        <w:rPr>
          <w:rFonts w:cstheme="minorHAnsi"/>
          <w:szCs w:val="22"/>
        </w:rPr>
      </w:pPr>
      <w:r>
        <w:rPr>
          <w:rFonts w:cstheme="minorHAnsi"/>
          <w:szCs w:val="22"/>
        </w:rPr>
        <w:br w:type="page"/>
      </w:r>
    </w:p>
    <w:p w14:paraId="14E7DAC4" w14:textId="77777777" w:rsidR="00CE612D" w:rsidRDefault="00CE612D" w:rsidP="00383592">
      <w:pPr>
        <w:jc w:val="both"/>
        <w:rPr>
          <w:b/>
        </w:rPr>
      </w:pPr>
      <w:r w:rsidRPr="00C50B03">
        <w:rPr>
          <w:b/>
        </w:rPr>
        <w:t xml:space="preserve">Candidate </w:t>
      </w:r>
      <w:r>
        <w:rPr>
          <w:b/>
        </w:rPr>
        <w:t>2</w:t>
      </w:r>
    </w:p>
    <w:p w14:paraId="1DC0401C" w14:textId="77777777" w:rsidR="00CE612D" w:rsidRDefault="00CE612D" w:rsidP="00383592">
      <w:pPr>
        <w:jc w:val="both"/>
        <w:rPr>
          <w:b/>
        </w:rPr>
      </w:pPr>
    </w:p>
    <w:p w14:paraId="736840C5" w14:textId="77777777" w:rsidR="00CE612D" w:rsidRDefault="00CE612D" w:rsidP="00383592">
      <w:pPr>
        <w:jc w:val="both"/>
      </w:pPr>
      <w:r w:rsidRPr="00C50B03">
        <w:t>Marks awarded</w:t>
      </w:r>
    </w:p>
    <w:p w14:paraId="0189B42A" w14:textId="77777777" w:rsidR="00CE612D" w:rsidRDefault="00CE612D" w:rsidP="00383592">
      <w:pPr>
        <w:jc w:val="both"/>
      </w:pPr>
      <w:r>
        <w:t>Reading and research (Debate only): 3</w:t>
      </w:r>
    </w:p>
    <w:p w14:paraId="1AD166A2" w14:textId="77777777" w:rsidR="00CE612D" w:rsidRDefault="00CE612D" w:rsidP="00383592">
      <w:pPr>
        <w:jc w:val="both"/>
      </w:pPr>
      <w:r>
        <w:t>Quality of language (Range of lexis): 5</w:t>
      </w:r>
    </w:p>
    <w:p w14:paraId="6E5B113E" w14:textId="77777777" w:rsidR="00CE612D" w:rsidRDefault="00CE612D" w:rsidP="00383592">
      <w:pPr>
        <w:jc w:val="both"/>
      </w:pPr>
      <w:r>
        <w:t>Quality of language (Accuracy): 5</w:t>
      </w:r>
    </w:p>
    <w:p w14:paraId="36B16C4D" w14:textId="77777777" w:rsidR="00CE612D" w:rsidRDefault="00CE612D" w:rsidP="00383592">
      <w:pPr>
        <w:jc w:val="both"/>
      </w:pPr>
      <w:r>
        <w:t>Spontaneity and development: 14</w:t>
      </w:r>
    </w:p>
    <w:p w14:paraId="4F949013" w14:textId="77777777" w:rsidR="00CE612D" w:rsidRDefault="00CE612D" w:rsidP="00383592">
      <w:pPr>
        <w:jc w:val="both"/>
      </w:pPr>
      <w:r>
        <w:t>Critical analysis: 2</w:t>
      </w:r>
    </w:p>
    <w:p w14:paraId="11681B65" w14:textId="77777777" w:rsidR="00CE612D" w:rsidRDefault="00CE612D" w:rsidP="00383592">
      <w:pPr>
        <w:jc w:val="both"/>
      </w:pPr>
      <w:r>
        <w:t>Total: 29</w:t>
      </w:r>
    </w:p>
    <w:p w14:paraId="61EFBA25" w14:textId="77777777" w:rsidR="00CE612D" w:rsidRDefault="00CE612D" w:rsidP="00383592">
      <w:pPr>
        <w:jc w:val="both"/>
      </w:pPr>
    </w:p>
    <w:p w14:paraId="44C51015" w14:textId="77777777" w:rsidR="00CE612D" w:rsidRDefault="00CE612D" w:rsidP="00383592">
      <w:pPr>
        <w:jc w:val="both"/>
      </w:pPr>
      <w:r>
        <w:t xml:space="preserve">Issue: </w:t>
      </w:r>
      <w:proofErr w:type="spellStart"/>
      <w:r>
        <w:t>Ich</w:t>
      </w:r>
      <w:proofErr w:type="spellEnd"/>
      <w:r>
        <w:t xml:space="preserve"> bin </w:t>
      </w:r>
      <w:proofErr w:type="spellStart"/>
      <w:r>
        <w:t>für</w:t>
      </w:r>
      <w:proofErr w:type="spellEnd"/>
      <w:r>
        <w:t xml:space="preserve"> die </w:t>
      </w:r>
      <w:proofErr w:type="spellStart"/>
      <w:r>
        <w:t>Sterbehilfe</w:t>
      </w:r>
      <w:proofErr w:type="spellEnd"/>
    </w:p>
    <w:p w14:paraId="5706CC05" w14:textId="77777777" w:rsidR="00CE612D" w:rsidRDefault="00CE612D" w:rsidP="00383592">
      <w:pPr>
        <w:jc w:val="both"/>
      </w:pPr>
    </w:p>
    <w:p w14:paraId="3ACDC637" w14:textId="77777777" w:rsidR="00CE612D" w:rsidRDefault="00CE612D" w:rsidP="00383592">
      <w:pPr>
        <w:jc w:val="both"/>
      </w:pPr>
      <w:r>
        <w:t xml:space="preserve">This assessment is conducted incorrectly, both in Section A and Section B. </w:t>
      </w:r>
      <w:proofErr w:type="gramStart"/>
      <w:r>
        <w:t>Unfortunately</w:t>
      </w:r>
      <w:proofErr w:type="gramEnd"/>
      <w:r>
        <w:t xml:space="preserve">, this has a significant impact on the marks available to this otherwise very able candidate. </w:t>
      </w:r>
    </w:p>
    <w:p w14:paraId="033A0320" w14:textId="77777777" w:rsidR="00CE612D" w:rsidRDefault="00CE612D" w:rsidP="00383592">
      <w:pPr>
        <w:jc w:val="both"/>
      </w:pPr>
    </w:p>
    <w:p w14:paraId="63969F9D" w14:textId="77777777" w:rsidR="00CE612D" w:rsidRDefault="00CE612D" w:rsidP="00383592">
      <w:pPr>
        <w:jc w:val="both"/>
      </w:pPr>
      <w:r>
        <w:t>The length of the assessment overall is correct at just under 13 minutes.</w:t>
      </w:r>
    </w:p>
    <w:p w14:paraId="247644B2" w14:textId="77777777" w:rsidR="00CE612D" w:rsidRDefault="00CE612D" w:rsidP="00383592">
      <w:pPr>
        <w:jc w:val="both"/>
      </w:pPr>
    </w:p>
    <w:p w14:paraId="68363867" w14:textId="77777777" w:rsidR="00CE612D" w:rsidRDefault="00CE612D" w:rsidP="00383592">
      <w:pPr>
        <w:jc w:val="both"/>
        <w:rPr>
          <w:b/>
        </w:rPr>
      </w:pPr>
      <w:r w:rsidRPr="00140AA8">
        <w:rPr>
          <w:b/>
        </w:rPr>
        <w:t>Section A</w:t>
      </w:r>
    </w:p>
    <w:p w14:paraId="031EBC29" w14:textId="77777777" w:rsidR="00CE612D" w:rsidRDefault="00CE612D" w:rsidP="00383592">
      <w:pPr>
        <w:jc w:val="both"/>
      </w:pPr>
      <w:r>
        <w:t xml:space="preserve">The candidate gives an initial presentation which lasts 2.15 minutes, whereas the specification states that the candidate may outline his/her stance on the issue for up to a minute. It is not possible to tell when Section </w:t>
      </w:r>
      <w:proofErr w:type="gramStart"/>
      <w:r>
        <w:t>A</w:t>
      </w:r>
      <w:proofErr w:type="gramEnd"/>
      <w:r>
        <w:t xml:space="preserve"> ends because it is not made clear in the recording and there is no dividing line between the two sections. However, it is nearly 8 minutes into the assessment that the teacher/examiner asks anything which is not related to euthanasia.</w:t>
      </w:r>
    </w:p>
    <w:p w14:paraId="4D252438" w14:textId="77777777" w:rsidR="00CE612D" w:rsidRDefault="00CE612D" w:rsidP="00383592">
      <w:pPr>
        <w:jc w:val="both"/>
      </w:pPr>
    </w:p>
    <w:p w14:paraId="24EB6272" w14:textId="77777777" w:rsidR="00CE612D" w:rsidRDefault="00CE612D" w:rsidP="00383592">
      <w:pPr>
        <w:jc w:val="both"/>
      </w:pPr>
      <w:r>
        <w:t>Section A is not a debate; it is more akin to an extended presentation. The specification requires candidates to be given the opportunity to use the language of debate. In fact, the teacher/examiner asks the candidate to give the reasons against euthanasia, although the candidate’s stance is pro euthanasia and it should be the teacher/examiner who makes the case against it in order to encourage a debate.</w:t>
      </w:r>
    </w:p>
    <w:p w14:paraId="752C81AF" w14:textId="77777777" w:rsidR="00CE612D" w:rsidRDefault="00CE612D" w:rsidP="00383592">
      <w:pPr>
        <w:jc w:val="both"/>
      </w:pPr>
    </w:p>
    <w:p w14:paraId="47780159" w14:textId="77777777" w:rsidR="00CE612D" w:rsidRDefault="00CE612D" w:rsidP="00383592">
      <w:pPr>
        <w:jc w:val="both"/>
      </w:pPr>
      <w:r>
        <w:t xml:space="preserve">It is inappropriate to ask a candidate whether she is afraid of dying. Personal questions are not appropriate in terms of awarding marks as they do not allow the candidate to demonstrate evidence of reading and research, but quite apart from that, the question is too personal and could even have caused the candidate distress. </w:t>
      </w:r>
    </w:p>
    <w:p w14:paraId="61D88706" w14:textId="77777777" w:rsidR="00CE612D" w:rsidRDefault="00CE612D" w:rsidP="00383592">
      <w:pPr>
        <w:jc w:val="both"/>
      </w:pPr>
    </w:p>
    <w:p w14:paraId="4AC0ED43" w14:textId="77777777" w:rsidR="00CE612D" w:rsidRDefault="00CE612D" w:rsidP="00383592">
      <w:pPr>
        <w:jc w:val="both"/>
      </w:pPr>
      <w:r>
        <w:t>Looking for evidence of reading and research from the candidate, the candidate does give us some facts: she lists in which countries euthanasia is permitted and she has some statistics relating to the number of people in favour/against euthanasia. She mentions a survey from 2008, but we do not have any more details than that. The specification states that candidates will be assessed on the breadth and depth of their research and therefore must mention at least two German newspaper/magazine articles or other written sources in order to achieve a mark of 4 or 5. Candidates are advised to mention the publication or website by name. As the candidate only mentions the survey, she is restricted to a mark of 3 for Reading and research (debate only).</w:t>
      </w:r>
    </w:p>
    <w:p w14:paraId="11FA1E17" w14:textId="77777777" w:rsidR="00383592" w:rsidRDefault="00383592" w:rsidP="00383592">
      <w:pPr>
        <w:jc w:val="both"/>
        <w:rPr>
          <w:b/>
        </w:rPr>
      </w:pPr>
    </w:p>
    <w:p w14:paraId="7B093FA5" w14:textId="77777777" w:rsidR="00383592" w:rsidRDefault="00383592" w:rsidP="00383592">
      <w:pPr>
        <w:jc w:val="both"/>
        <w:rPr>
          <w:b/>
        </w:rPr>
      </w:pPr>
    </w:p>
    <w:p w14:paraId="665AF562" w14:textId="4E7D6A4B" w:rsidR="00CE612D" w:rsidRDefault="00383592" w:rsidP="00383592">
      <w:pPr>
        <w:jc w:val="both"/>
        <w:rPr>
          <w:b/>
        </w:rPr>
      </w:pPr>
      <w:bookmarkStart w:id="0" w:name="_GoBack"/>
      <w:bookmarkEnd w:id="0"/>
      <w:r>
        <w:rPr>
          <w:b/>
        </w:rPr>
        <w:t>S</w:t>
      </w:r>
      <w:r w:rsidR="00CE612D" w:rsidRPr="004239E2">
        <w:rPr>
          <w:b/>
        </w:rPr>
        <w:t>ection B</w:t>
      </w:r>
    </w:p>
    <w:p w14:paraId="4A84ACD5" w14:textId="77777777" w:rsidR="00CE612D" w:rsidRDefault="00CE612D" w:rsidP="00383592">
      <w:pPr>
        <w:jc w:val="both"/>
        <w:rPr>
          <w:b/>
        </w:rPr>
      </w:pPr>
    </w:p>
    <w:p w14:paraId="5EE7475C" w14:textId="77777777" w:rsidR="00CE612D" w:rsidRPr="004B66C4" w:rsidRDefault="00CE612D" w:rsidP="00383592">
      <w:pPr>
        <w:jc w:val="both"/>
      </w:pPr>
      <w:r w:rsidRPr="004B66C4">
        <w:t>The candidate</w:t>
      </w:r>
      <w:r>
        <w:t xml:space="preserve"> has an impressive range of lexis (</w:t>
      </w:r>
      <w:proofErr w:type="spellStart"/>
      <w:r w:rsidRPr="004B66C4">
        <w:rPr>
          <w:i/>
        </w:rPr>
        <w:t>heikele</w:t>
      </w:r>
      <w:proofErr w:type="spellEnd"/>
      <w:r w:rsidRPr="004B66C4">
        <w:rPr>
          <w:i/>
        </w:rPr>
        <w:t xml:space="preserve"> Situation, </w:t>
      </w:r>
      <w:proofErr w:type="spellStart"/>
      <w:r w:rsidRPr="004B66C4">
        <w:rPr>
          <w:i/>
        </w:rPr>
        <w:t>einheitliche</w:t>
      </w:r>
      <w:proofErr w:type="spellEnd"/>
      <w:r w:rsidRPr="004B66C4">
        <w:rPr>
          <w:i/>
        </w:rPr>
        <w:t xml:space="preserve"> </w:t>
      </w:r>
      <w:proofErr w:type="spellStart"/>
      <w:r w:rsidRPr="004B66C4">
        <w:rPr>
          <w:i/>
        </w:rPr>
        <w:t>Meinung</w:t>
      </w:r>
      <w:proofErr w:type="spellEnd"/>
      <w:r w:rsidRPr="004B66C4">
        <w:rPr>
          <w:i/>
        </w:rPr>
        <w:t xml:space="preserve">, an </w:t>
      </w:r>
      <w:proofErr w:type="spellStart"/>
      <w:r w:rsidRPr="004B66C4">
        <w:rPr>
          <w:i/>
        </w:rPr>
        <w:t>einem</w:t>
      </w:r>
      <w:proofErr w:type="spellEnd"/>
      <w:r w:rsidRPr="004B66C4">
        <w:rPr>
          <w:i/>
        </w:rPr>
        <w:t xml:space="preserve"> Apparat </w:t>
      </w:r>
      <w:proofErr w:type="spellStart"/>
      <w:r w:rsidRPr="004B66C4">
        <w:rPr>
          <w:i/>
        </w:rPr>
        <w:t>angeschlossen</w:t>
      </w:r>
      <w:proofErr w:type="spellEnd"/>
      <w:r>
        <w:t>) and so receives a mark of 5. In terms of Accuracy, she is highly accurate with only the odd error. Her pronunciation is better than “generally good”, the descriptor for the mark of 4, so she also receives a mark of 5 for Accuracy.</w:t>
      </w:r>
    </w:p>
    <w:p w14:paraId="69A98869" w14:textId="77777777" w:rsidR="00CE612D" w:rsidRDefault="00CE612D" w:rsidP="00383592">
      <w:pPr>
        <w:jc w:val="both"/>
        <w:rPr>
          <w:b/>
        </w:rPr>
      </w:pPr>
    </w:p>
    <w:p w14:paraId="27E304E1" w14:textId="77777777" w:rsidR="00CE612D" w:rsidRDefault="00CE612D" w:rsidP="00383592">
      <w:pPr>
        <w:jc w:val="both"/>
      </w:pPr>
      <w:r>
        <w:t xml:space="preserve">The major issue with Section B is that the topic of discussion does not really move away from that of euthanasia. Teacher/examiners are required to broaden the discussion on to at least two further topic areas taken from the list of General topic areas given in the specification. Unfortunately, if this is not the case it will have an impact on the marks awarded according to the marking guidelines (available on the website). </w:t>
      </w:r>
    </w:p>
    <w:p w14:paraId="4B3EF252" w14:textId="77777777" w:rsidR="00CE612D" w:rsidRDefault="00CE612D" w:rsidP="00383592">
      <w:pPr>
        <w:jc w:val="both"/>
      </w:pPr>
    </w:p>
    <w:p w14:paraId="48E311AD" w14:textId="77777777" w:rsidR="00CE612D" w:rsidRDefault="00CE612D" w:rsidP="00383592">
      <w:pPr>
        <w:jc w:val="both"/>
      </w:pPr>
      <w:r>
        <w:t>The guidelines state that if only one unpredictable area is discussed the maximum mark available for Spontaneity and development is 15, and the maximum available for Critical analysis is 3 marks. If no unpredictable areas are discussed the marks are 10 as a maximum for Spontaneity and development and no more than 2 marks for Critical Analysis.</w:t>
      </w:r>
    </w:p>
    <w:p w14:paraId="4A29E42D" w14:textId="77777777" w:rsidR="00CE612D" w:rsidRDefault="00CE612D" w:rsidP="00383592">
      <w:pPr>
        <w:jc w:val="both"/>
      </w:pPr>
    </w:p>
    <w:p w14:paraId="44237361" w14:textId="77777777" w:rsidR="00CE612D" w:rsidRDefault="00CE612D" w:rsidP="00383592">
      <w:pPr>
        <w:jc w:val="both"/>
      </w:pPr>
      <w:r>
        <w:t>In this conversation the teacher/examiner asks the candidate what medical discoveries could make life better and asks the candidate to express a view on the statement, “Doctors are Gods dressed in white”. These are the only two questions which do not relate directly to euthanasia and the first question certainly falls in the GTA of scientific advances; possibly so does the second. We can therefore say - just about – that one further unpredictable topic area is discussed.</w:t>
      </w:r>
    </w:p>
    <w:p w14:paraId="1F0E32B2" w14:textId="77777777" w:rsidR="00CE612D" w:rsidRDefault="00CE612D" w:rsidP="00383592">
      <w:pPr>
        <w:jc w:val="both"/>
      </w:pPr>
    </w:p>
    <w:p w14:paraId="7EBBA410" w14:textId="77777777" w:rsidR="00CE612D" w:rsidRDefault="00CE612D" w:rsidP="00383592">
      <w:pPr>
        <w:jc w:val="both"/>
      </w:pPr>
      <w:r>
        <w:t>Unfortunately, there is another problem with this: scientific advances is part of the GTA ‘Technology in the German-speaking world’ and therefore the discussion must relate to the German-speaking world. If it does not this has an impact on the mark awarded for Critical analysis in line with the marking guidance.</w:t>
      </w:r>
    </w:p>
    <w:p w14:paraId="7F91EC00" w14:textId="77777777" w:rsidR="00CE612D" w:rsidRDefault="00CE612D" w:rsidP="00383592">
      <w:pPr>
        <w:jc w:val="both"/>
      </w:pPr>
    </w:p>
    <w:p w14:paraId="1C17B550" w14:textId="77777777" w:rsidR="00CE612D" w:rsidRDefault="00CE612D" w:rsidP="00383592">
      <w:pPr>
        <w:jc w:val="both"/>
      </w:pPr>
      <w:r>
        <w:t>The candidate receives a mark of 14 for Spontaneity and development, as there was very little development on topics other than euthanasia. For Critical analysis she is restricted to a mark of 3, however, due to the lack of reference to the German-speaking world when answering the question about scientific advances she only receives 2 marks. In order to avoid this, the teacher/examiner should have asked what discovery would make life better for citizens in Germany, for example.</w:t>
      </w:r>
    </w:p>
    <w:p w14:paraId="54937489" w14:textId="77777777" w:rsidR="00CE612D" w:rsidRPr="004239E2" w:rsidRDefault="00CE612D" w:rsidP="00383592">
      <w:pPr>
        <w:jc w:val="both"/>
      </w:pPr>
    </w:p>
    <w:p w14:paraId="37EA87A2" w14:textId="77777777" w:rsidR="00CE612D" w:rsidRDefault="00CE612D" w:rsidP="00383592">
      <w:pPr>
        <w:jc w:val="both"/>
      </w:pPr>
    </w:p>
    <w:p w14:paraId="3B621FDA" w14:textId="77777777" w:rsidR="00CE612D" w:rsidRDefault="00CE612D" w:rsidP="00383592">
      <w:pPr>
        <w:jc w:val="both"/>
      </w:pPr>
    </w:p>
    <w:p w14:paraId="2C15DB61" w14:textId="3E6CCB68" w:rsidR="00CE612D" w:rsidRDefault="00CE612D" w:rsidP="00383592">
      <w:pPr>
        <w:jc w:val="both"/>
        <w:rPr>
          <w:rFonts w:cstheme="minorHAnsi"/>
          <w:szCs w:val="22"/>
        </w:rPr>
      </w:pPr>
      <w:r>
        <w:rPr>
          <w:rFonts w:cstheme="minorHAnsi"/>
          <w:szCs w:val="22"/>
        </w:rPr>
        <w:br w:type="page"/>
      </w:r>
    </w:p>
    <w:p w14:paraId="3459E9BF" w14:textId="77777777" w:rsidR="00CE612D" w:rsidRDefault="00CE612D" w:rsidP="00383592">
      <w:pPr>
        <w:jc w:val="both"/>
        <w:rPr>
          <w:b/>
        </w:rPr>
      </w:pPr>
      <w:r w:rsidRPr="00C50B03">
        <w:rPr>
          <w:b/>
        </w:rPr>
        <w:t xml:space="preserve">Candidate </w:t>
      </w:r>
      <w:r>
        <w:rPr>
          <w:b/>
        </w:rPr>
        <w:t>3</w:t>
      </w:r>
    </w:p>
    <w:p w14:paraId="78691322" w14:textId="77777777" w:rsidR="00CE612D" w:rsidRDefault="00CE612D" w:rsidP="00383592">
      <w:pPr>
        <w:jc w:val="both"/>
        <w:rPr>
          <w:b/>
        </w:rPr>
      </w:pPr>
    </w:p>
    <w:p w14:paraId="720FFBE1" w14:textId="77777777" w:rsidR="00CE612D" w:rsidRDefault="00CE612D" w:rsidP="00383592">
      <w:pPr>
        <w:jc w:val="both"/>
      </w:pPr>
      <w:r w:rsidRPr="00C50B03">
        <w:t>Marks awarded</w:t>
      </w:r>
    </w:p>
    <w:p w14:paraId="6A3EE2BE" w14:textId="77777777" w:rsidR="00CE612D" w:rsidRDefault="00CE612D" w:rsidP="00383592">
      <w:pPr>
        <w:jc w:val="both"/>
      </w:pPr>
      <w:r>
        <w:t>Reading and research (Debate only): 5</w:t>
      </w:r>
    </w:p>
    <w:p w14:paraId="098D848B" w14:textId="77777777" w:rsidR="00CE612D" w:rsidRDefault="00CE612D" w:rsidP="00383592">
      <w:pPr>
        <w:jc w:val="both"/>
      </w:pPr>
      <w:r>
        <w:t>Quality of language (Range of lexis): 5</w:t>
      </w:r>
    </w:p>
    <w:p w14:paraId="15228318" w14:textId="77777777" w:rsidR="00CE612D" w:rsidRDefault="00CE612D" w:rsidP="00383592">
      <w:pPr>
        <w:jc w:val="both"/>
      </w:pPr>
      <w:r>
        <w:t>Quality of language (Accuracy): 5</w:t>
      </w:r>
    </w:p>
    <w:p w14:paraId="680BE4D7" w14:textId="77777777" w:rsidR="00CE612D" w:rsidRDefault="00CE612D" w:rsidP="00383592">
      <w:pPr>
        <w:jc w:val="both"/>
      </w:pPr>
      <w:r>
        <w:t>Spontaneity and development: 15</w:t>
      </w:r>
    </w:p>
    <w:p w14:paraId="2B5703FE" w14:textId="77777777" w:rsidR="00CE612D" w:rsidRDefault="00CE612D" w:rsidP="00383592">
      <w:pPr>
        <w:jc w:val="both"/>
      </w:pPr>
      <w:r>
        <w:t>Critical analysis: 4</w:t>
      </w:r>
    </w:p>
    <w:p w14:paraId="4440F2BA" w14:textId="77777777" w:rsidR="00CE612D" w:rsidRDefault="00CE612D" w:rsidP="00383592">
      <w:pPr>
        <w:jc w:val="both"/>
      </w:pPr>
      <w:r>
        <w:t>Total: 34</w:t>
      </w:r>
    </w:p>
    <w:p w14:paraId="0AACA00B" w14:textId="77777777" w:rsidR="00CE612D" w:rsidRDefault="00CE612D" w:rsidP="00383592">
      <w:pPr>
        <w:jc w:val="both"/>
      </w:pPr>
    </w:p>
    <w:p w14:paraId="1B846AA3" w14:textId="77777777" w:rsidR="00CE612D" w:rsidRDefault="00CE612D" w:rsidP="00383592">
      <w:pPr>
        <w:jc w:val="both"/>
      </w:pPr>
      <w:r>
        <w:t xml:space="preserve">Issue: </w:t>
      </w:r>
      <w:proofErr w:type="spellStart"/>
      <w:r>
        <w:t>Ich</w:t>
      </w:r>
      <w:proofErr w:type="spellEnd"/>
      <w:r>
        <w:t xml:space="preserve"> bin </w:t>
      </w:r>
      <w:proofErr w:type="spellStart"/>
      <w:r>
        <w:t>gegen</w:t>
      </w:r>
      <w:proofErr w:type="spellEnd"/>
      <w:r>
        <w:t xml:space="preserve"> </w:t>
      </w:r>
      <w:proofErr w:type="spellStart"/>
      <w:r>
        <w:t>Elektroautos</w:t>
      </w:r>
      <w:proofErr w:type="spellEnd"/>
    </w:p>
    <w:p w14:paraId="41FBC23C" w14:textId="77777777" w:rsidR="00CE612D" w:rsidRDefault="00CE612D" w:rsidP="00383592">
      <w:pPr>
        <w:jc w:val="both"/>
      </w:pPr>
    </w:p>
    <w:p w14:paraId="72575B86" w14:textId="77777777" w:rsidR="00CE612D" w:rsidRDefault="00CE612D" w:rsidP="00383592">
      <w:pPr>
        <w:jc w:val="both"/>
      </w:pPr>
      <w:r>
        <w:t>The total length of the assessment is 12.22 minutes, so it is within the 11-13 minutes required. Generally, the test is well conducted.</w:t>
      </w:r>
    </w:p>
    <w:p w14:paraId="1C5F1AD1" w14:textId="77777777" w:rsidR="00CE612D" w:rsidRDefault="00CE612D" w:rsidP="00383592">
      <w:pPr>
        <w:jc w:val="both"/>
      </w:pPr>
    </w:p>
    <w:p w14:paraId="07949693" w14:textId="77777777" w:rsidR="00CE612D" w:rsidRDefault="00CE612D" w:rsidP="00383592">
      <w:pPr>
        <w:jc w:val="both"/>
        <w:rPr>
          <w:b/>
        </w:rPr>
      </w:pPr>
      <w:r w:rsidRPr="00FA4BB4">
        <w:rPr>
          <w:b/>
        </w:rPr>
        <w:t>Section A</w:t>
      </w:r>
    </w:p>
    <w:p w14:paraId="6A61464A" w14:textId="77777777" w:rsidR="00CE612D" w:rsidRDefault="00CE612D" w:rsidP="00383592">
      <w:pPr>
        <w:jc w:val="both"/>
        <w:rPr>
          <w:b/>
        </w:rPr>
      </w:pPr>
    </w:p>
    <w:p w14:paraId="30D26A43" w14:textId="77777777" w:rsidR="00CE612D" w:rsidRDefault="00CE612D" w:rsidP="00383592">
      <w:pPr>
        <w:jc w:val="both"/>
      </w:pPr>
      <w:r w:rsidRPr="00FA4BB4">
        <w:t>This section of the assessment is</w:t>
      </w:r>
      <w:r>
        <w:t xml:space="preserve"> very well conducted. </w:t>
      </w:r>
      <w:r w:rsidRPr="00FA4BB4">
        <w:t xml:space="preserve">The candidate </w:t>
      </w:r>
      <w:r>
        <w:t xml:space="preserve">starts by outlining his view that the advantages of electric cars are over-valued, which lasts just under a minute, and this is followed by a debate with both the teacher/examiner and the candidate taking a clear stance. </w:t>
      </w:r>
    </w:p>
    <w:p w14:paraId="13435CF7" w14:textId="77777777" w:rsidR="00CE612D" w:rsidRDefault="00CE612D" w:rsidP="00383592">
      <w:pPr>
        <w:jc w:val="both"/>
      </w:pPr>
    </w:p>
    <w:p w14:paraId="1A52344B" w14:textId="2EE49378" w:rsidR="00CE612D" w:rsidRDefault="00CE612D" w:rsidP="00383592">
      <w:pPr>
        <w:jc w:val="both"/>
      </w:pPr>
      <w:r>
        <w:t>The candidate has a wealth of information and detail – in fact, it is hard to imagine how one could provide more. He gives specific facts and statistics refer</w:t>
      </w:r>
      <w:r w:rsidR="00383592">
        <w:t>r</w:t>
      </w:r>
      <w:r>
        <w:t>ing to two separate websites, to a car magazine and to Greenpeace Deutschland and so we can definitely say that there is excellent evidence of very wide reading and research into the chosen issue, together with excellent detail. The candidate is awarded a well-deserved mark of 5 for Reading and research (Debate only).</w:t>
      </w:r>
    </w:p>
    <w:p w14:paraId="5EACDC70" w14:textId="77777777" w:rsidR="00CE612D" w:rsidRDefault="00CE612D" w:rsidP="00383592">
      <w:pPr>
        <w:jc w:val="both"/>
      </w:pPr>
    </w:p>
    <w:p w14:paraId="2891A18F" w14:textId="77777777" w:rsidR="00CE612D" w:rsidRDefault="00CE612D" w:rsidP="00383592">
      <w:pPr>
        <w:jc w:val="both"/>
        <w:rPr>
          <w:b/>
        </w:rPr>
      </w:pPr>
      <w:r w:rsidRPr="004D6866">
        <w:rPr>
          <w:b/>
        </w:rPr>
        <w:t>Section B</w:t>
      </w:r>
    </w:p>
    <w:p w14:paraId="75EFC1DD" w14:textId="77777777" w:rsidR="00CE612D" w:rsidRDefault="00CE612D" w:rsidP="00383592">
      <w:pPr>
        <w:jc w:val="both"/>
        <w:rPr>
          <w:b/>
        </w:rPr>
      </w:pPr>
    </w:p>
    <w:p w14:paraId="09ED301A" w14:textId="77777777" w:rsidR="00CE612D" w:rsidRDefault="00CE612D" w:rsidP="00383592">
      <w:pPr>
        <w:jc w:val="both"/>
      </w:pPr>
      <w:r>
        <w:t xml:space="preserve">There can be no doubt that this candidate should be rewarded a mark of 5 for Accuracy and for Range of language. He uses the language of debate: </w:t>
      </w:r>
      <w:r w:rsidRPr="004D6866">
        <w:rPr>
          <w:i/>
        </w:rPr>
        <w:t xml:space="preserve">das </w:t>
      </w:r>
      <w:proofErr w:type="spellStart"/>
      <w:proofErr w:type="gramStart"/>
      <w:r w:rsidRPr="004D6866">
        <w:rPr>
          <w:i/>
        </w:rPr>
        <w:t>ist</w:t>
      </w:r>
      <w:proofErr w:type="spellEnd"/>
      <w:proofErr w:type="gramEnd"/>
      <w:r w:rsidRPr="004D6866">
        <w:rPr>
          <w:i/>
        </w:rPr>
        <w:t xml:space="preserve"> </w:t>
      </w:r>
      <w:proofErr w:type="spellStart"/>
      <w:r w:rsidRPr="004D6866">
        <w:rPr>
          <w:i/>
        </w:rPr>
        <w:t>zwar</w:t>
      </w:r>
      <w:proofErr w:type="spellEnd"/>
      <w:r w:rsidRPr="004D6866">
        <w:rPr>
          <w:i/>
        </w:rPr>
        <w:t xml:space="preserve"> </w:t>
      </w:r>
      <w:proofErr w:type="spellStart"/>
      <w:r w:rsidRPr="004D6866">
        <w:rPr>
          <w:i/>
        </w:rPr>
        <w:t>ein</w:t>
      </w:r>
      <w:proofErr w:type="spellEnd"/>
      <w:r w:rsidRPr="004D6866">
        <w:rPr>
          <w:i/>
        </w:rPr>
        <w:t xml:space="preserve"> </w:t>
      </w:r>
      <w:proofErr w:type="spellStart"/>
      <w:r w:rsidRPr="004D6866">
        <w:rPr>
          <w:i/>
        </w:rPr>
        <w:t>guter</w:t>
      </w:r>
      <w:proofErr w:type="spellEnd"/>
      <w:r w:rsidRPr="004D6866">
        <w:rPr>
          <w:i/>
        </w:rPr>
        <w:t xml:space="preserve"> </w:t>
      </w:r>
      <w:proofErr w:type="spellStart"/>
      <w:r w:rsidRPr="004D6866">
        <w:rPr>
          <w:i/>
        </w:rPr>
        <w:t>Punkt</w:t>
      </w:r>
      <w:proofErr w:type="spellEnd"/>
      <w:r w:rsidRPr="004D6866">
        <w:rPr>
          <w:i/>
        </w:rPr>
        <w:t>…</w:t>
      </w:r>
      <w:r>
        <w:rPr>
          <w:i/>
        </w:rPr>
        <w:t xml:space="preserve"> </w:t>
      </w:r>
      <w:r>
        <w:t>throughout Section A and he has a wealth of topic related vocabulary, some of it highly specialised. He makes no linguistic errors at all.</w:t>
      </w:r>
    </w:p>
    <w:p w14:paraId="6B5B0FD0" w14:textId="77777777" w:rsidR="00CE612D" w:rsidRDefault="00CE612D" w:rsidP="00383592">
      <w:pPr>
        <w:jc w:val="both"/>
      </w:pPr>
    </w:p>
    <w:p w14:paraId="1F7A8B83" w14:textId="77777777" w:rsidR="00CE612D" w:rsidRDefault="00CE612D" w:rsidP="00383592">
      <w:pPr>
        <w:jc w:val="both"/>
      </w:pPr>
      <w:r>
        <w:t>The topics covered in Section B are:</w:t>
      </w:r>
    </w:p>
    <w:p w14:paraId="3B46D843" w14:textId="77777777" w:rsidR="00CE612D" w:rsidRDefault="00CE612D" w:rsidP="00383592">
      <w:pPr>
        <w:jc w:val="both"/>
      </w:pPr>
    </w:p>
    <w:p w14:paraId="27E35A9B" w14:textId="77777777" w:rsidR="00CE612D" w:rsidRDefault="00CE612D" w:rsidP="00383592">
      <w:pPr>
        <w:jc w:val="both"/>
      </w:pPr>
      <w:proofErr w:type="gramStart"/>
      <w:r>
        <w:t>1)Integration</w:t>
      </w:r>
      <w:proofErr w:type="gramEnd"/>
      <w:r>
        <w:t xml:space="preserve"> of foreigners into Swiss society. This forms part of the GTA ‘Society in the German-speaking world’ and so there must be reference to a German-speaking country, which there clearly is here. The candidate seeks to draw on his own experience and the teacher/examiner wisely attempts to steer the candidate away from this and to broaden the topic out.</w:t>
      </w:r>
    </w:p>
    <w:p w14:paraId="5817C519" w14:textId="77777777" w:rsidR="00CE612D" w:rsidRDefault="00CE612D" w:rsidP="00383592">
      <w:pPr>
        <w:jc w:val="both"/>
      </w:pPr>
    </w:p>
    <w:p w14:paraId="22F1334A" w14:textId="77777777" w:rsidR="00CE612D" w:rsidRDefault="00CE612D" w:rsidP="00383592">
      <w:pPr>
        <w:jc w:val="both"/>
      </w:pPr>
      <w:proofErr w:type="gramStart"/>
      <w:r>
        <w:t>2)Military</w:t>
      </w:r>
      <w:proofErr w:type="gramEnd"/>
      <w:r>
        <w:t xml:space="preserve"> service in Switzerland.  This can be seen as part of the topic area ‘Education and Employment’, so it would not have to relate to Switzerland. Unfortunately, the candidate again seeks to draw on his personal situation. This is never helpful as it does not allow the candidate to show knowledge and understanding of the General topic area. Again, the teacher/examiner widens the conversation out and they talk about armies in general.</w:t>
      </w:r>
    </w:p>
    <w:p w14:paraId="1A49643E" w14:textId="77777777" w:rsidR="00CE612D" w:rsidRDefault="00CE612D" w:rsidP="00383592">
      <w:pPr>
        <w:jc w:val="both"/>
      </w:pPr>
    </w:p>
    <w:p w14:paraId="0C976782" w14:textId="77777777" w:rsidR="00CE612D" w:rsidRDefault="00CE612D" w:rsidP="00383592">
      <w:pPr>
        <w:jc w:val="both"/>
      </w:pPr>
      <w:r>
        <w:t>3) A discussion about arms and war. Although this section is brief, the candidate is well informed and has plenty to say.</w:t>
      </w:r>
    </w:p>
    <w:p w14:paraId="276A968F" w14:textId="77777777" w:rsidR="00CE612D" w:rsidRDefault="00CE612D" w:rsidP="00383592">
      <w:pPr>
        <w:jc w:val="both"/>
      </w:pPr>
    </w:p>
    <w:p w14:paraId="3F1EA57F" w14:textId="77777777" w:rsidR="00CE612D" w:rsidRDefault="00CE612D" w:rsidP="00383592">
      <w:pPr>
        <w:jc w:val="both"/>
      </w:pPr>
      <w:r>
        <w:t xml:space="preserve">In terms of Critical analysis, the candidate is able to link ideas and he gives a critical analysis of key issues. He receives a mark of 4.  It is a 4 rather than a 5 due to the anecdotal material which the candidate draws upon. </w:t>
      </w:r>
    </w:p>
    <w:p w14:paraId="15BFBFCC" w14:textId="77777777" w:rsidR="00CE612D" w:rsidRDefault="00CE612D" w:rsidP="00383592">
      <w:pPr>
        <w:jc w:val="both"/>
      </w:pPr>
    </w:p>
    <w:p w14:paraId="782DB399" w14:textId="77777777" w:rsidR="00CE612D" w:rsidRDefault="00CE612D" w:rsidP="00383592">
      <w:pPr>
        <w:jc w:val="both"/>
      </w:pPr>
      <w:r>
        <w:t>This is, without doubt, a spontaneous conversation. The candidate does develop his responses, although sometimes he draws on anecdotal evidence, as already mentioned. The candidate takes his time to answer some questions, but we can say that he “responds without undue hesitation”. We are therefore looking at the mark band of 11-15 when considering Spontaneity and development. The candidate sits right at the top of the band and he receives a mark of 15.  There could, perhaps, have been more discourse, with more interjections from the teacher/examiner in Section B.</w:t>
      </w:r>
    </w:p>
    <w:p w14:paraId="0C4FE128" w14:textId="77777777" w:rsidR="00CE612D" w:rsidRDefault="00CE612D" w:rsidP="00383592">
      <w:pPr>
        <w:jc w:val="both"/>
      </w:pPr>
    </w:p>
    <w:p w14:paraId="6F7D76A6" w14:textId="77777777" w:rsidR="00CE612D" w:rsidRPr="00FA4BB4" w:rsidRDefault="00CE612D" w:rsidP="00383592">
      <w:pPr>
        <w:jc w:val="both"/>
      </w:pPr>
    </w:p>
    <w:p w14:paraId="3B3DA435" w14:textId="77777777" w:rsidR="00CE612D" w:rsidRDefault="00CE612D" w:rsidP="00383592">
      <w:pPr>
        <w:jc w:val="both"/>
      </w:pPr>
    </w:p>
    <w:p w14:paraId="6EC42D1F" w14:textId="46D1604B" w:rsidR="00CE612D" w:rsidRDefault="00CE612D" w:rsidP="00383592">
      <w:pPr>
        <w:jc w:val="both"/>
        <w:rPr>
          <w:rFonts w:cstheme="minorHAnsi"/>
          <w:szCs w:val="22"/>
        </w:rPr>
      </w:pPr>
      <w:r>
        <w:rPr>
          <w:rFonts w:cstheme="minorHAnsi"/>
          <w:szCs w:val="22"/>
        </w:rPr>
        <w:br w:type="page"/>
      </w:r>
    </w:p>
    <w:p w14:paraId="45ED3274" w14:textId="77777777" w:rsidR="00CE612D" w:rsidRDefault="00CE612D" w:rsidP="00383592">
      <w:pPr>
        <w:jc w:val="both"/>
        <w:rPr>
          <w:b/>
        </w:rPr>
      </w:pPr>
      <w:r w:rsidRPr="00C50B03">
        <w:rPr>
          <w:b/>
        </w:rPr>
        <w:t xml:space="preserve">Candidate </w:t>
      </w:r>
      <w:r>
        <w:rPr>
          <w:b/>
        </w:rPr>
        <w:t>4</w:t>
      </w:r>
    </w:p>
    <w:p w14:paraId="37B57365" w14:textId="77777777" w:rsidR="00CE612D" w:rsidRDefault="00CE612D" w:rsidP="00383592">
      <w:pPr>
        <w:jc w:val="both"/>
        <w:rPr>
          <w:b/>
        </w:rPr>
      </w:pPr>
    </w:p>
    <w:p w14:paraId="4718A8B5" w14:textId="77777777" w:rsidR="00CE612D" w:rsidRDefault="00CE612D" w:rsidP="00383592">
      <w:pPr>
        <w:jc w:val="both"/>
      </w:pPr>
      <w:r w:rsidRPr="00C50B03">
        <w:t>Marks awarded</w:t>
      </w:r>
    </w:p>
    <w:p w14:paraId="180CF861" w14:textId="77777777" w:rsidR="00CE612D" w:rsidRDefault="00CE612D" w:rsidP="00383592">
      <w:pPr>
        <w:jc w:val="both"/>
      </w:pPr>
      <w:r>
        <w:t>Reading and research (Debate only): 1</w:t>
      </w:r>
    </w:p>
    <w:p w14:paraId="44A165CC" w14:textId="77777777" w:rsidR="00CE612D" w:rsidRDefault="00CE612D" w:rsidP="00383592">
      <w:pPr>
        <w:jc w:val="both"/>
      </w:pPr>
      <w:r>
        <w:t>Quality of language (Range of lexis): 5</w:t>
      </w:r>
    </w:p>
    <w:p w14:paraId="7ECB24AA" w14:textId="77777777" w:rsidR="00CE612D" w:rsidRDefault="00CE612D" w:rsidP="00383592">
      <w:pPr>
        <w:jc w:val="both"/>
      </w:pPr>
      <w:r>
        <w:t>Quality of language (Accuracy): 5</w:t>
      </w:r>
    </w:p>
    <w:p w14:paraId="524A7AA1" w14:textId="77777777" w:rsidR="00CE612D" w:rsidRDefault="00CE612D" w:rsidP="00383592">
      <w:pPr>
        <w:jc w:val="both"/>
      </w:pPr>
      <w:r>
        <w:t>Spontaneity and development: 14</w:t>
      </w:r>
    </w:p>
    <w:p w14:paraId="0E4F497C" w14:textId="77777777" w:rsidR="00CE612D" w:rsidRDefault="00CE612D" w:rsidP="00383592">
      <w:pPr>
        <w:jc w:val="both"/>
      </w:pPr>
      <w:r>
        <w:t>Critical analysis: 2</w:t>
      </w:r>
    </w:p>
    <w:p w14:paraId="12C2C91B" w14:textId="77777777" w:rsidR="00CE612D" w:rsidRDefault="00CE612D" w:rsidP="00383592">
      <w:pPr>
        <w:jc w:val="both"/>
      </w:pPr>
      <w:r>
        <w:t>Total: 27</w:t>
      </w:r>
    </w:p>
    <w:p w14:paraId="55A9C6FB" w14:textId="77777777" w:rsidR="00CE612D" w:rsidRDefault="00CE612D" w:rsidP="00383592">
      <w:pPr>
        <w:jc w:val="both"/>
      </w:pPr>
    </w:p>
    <w:p w14:paraId="6D437188" w14:textId="77777777" w:rsidR="00CE612D" w:rsidRDefault="00CE612D" w:rsidP="00383592">
      <w:pPr>
        <w:jc w:val="both"/>
      </w:pPr>
      <w:r>
        <w:t xml:space="preserve">Issue: </w:t>
      </w:r>
      <w:proofErr w:type="spellStart"/>
      <w:r>
        <w:t>Ich</w:t>
      </w:r>
      <w:proofErr w:type="spellEnd"/>
      <w:r>
        <w:t xml:space="preserve"> bin </w:t>
      </w:r>
      <w:proofErr w:type="spellStart"/>
      <w:r>
        <w:t>für</w:t>
      </w:r>
      <w:proofErr w:type="spellEnd"/>
      <w:r>
        <w:t xml:space="preserve"> das </w:t>
      </w:r>
      <w:proofErr w:type="spellStart"/>
      <w:r>
        <w:t>Recht</w:t>
      </w:r>
      <w:proofErr w:type="spellEnd"/>
      <w:r>
        <w:t xml:space="preserve"> auf </w:t>
      </w:r>
      <w:proofErr w:type="spellStart"/>
      <w:r>
        <w:t>Heimunterricht</w:t>
      </w:r>
      <w:proofErr w:type="spellEnd"/>
    </w:p>
    <w:p w14:paraId="4F677341" w14:textId="77777777" w:rsidR="00CE612D" w:rsidRDefault="00CE612D" w:rsidP="00383592">
      <w:pPr>
        <w:jc w:val="both"/>
      </w:pPr>
    </w:p>
    <w:p w14:paraId="4EBD6066" w14:textId="77777777" w:rsidR="00CE612D" w:rsidRDefault="00CE612D" w:rsidP="00383592">
      <w:pPr>
        <w:jc w:val="both"/>
      </w:pPr>
      <w:r>
        <w:t xml:space="preserve">The overall length of the assessment is 12.47 minutes, with Section </w:t>
      </w:r>
      <w:proofErr w:type="gramStart"/>
      <w:r>
        <w:t>A</w:t>
      </w:r>
      <w:proofErr w:type="gramEnd"/>
      <w:r>
        <w:t xml:space="preserve"> being 5.08 minutes long, so there are no issues with the timing.</w:t>
      </w:r>
    </w:p>
    <w:p w14:paraId="52281673" w14:textId="77777777" w:rsidR="00CE612D" w:rsidRDefault="00CE612D" w:rsidP="00383592">
      <w:pPr>
        <w:jc w:val="both"/>
      </w:pPr>
    </w:p>
    <w:p w14:paraId="66F21B1B" w14:textId="77777777" w:rsidR="00CE612D" w:rsidRDefault="00CE612D" w:rsidP="00383592">
      <w:pPr>
        <w:jc w:val="both"/>
      </w:pPr>
      <w:r>
        <w:t>This is an example of the teacher/examiner doing everything she can to enable the candidate to access the higher bands of the mark grids. Unfortunately, the candidate is either extremely nervous or has not prepared for the examination. Although probably a native speaker, the candidate has very few facts. This sample demonstrates that it is not enough for a native speaker to present himself/herself for the assessment without any preparation. Certainly, the marks for Accuracy and Range of lexis will be high, but the mark awarded for Reading and research will be disappointing if there is no evidence of that, and the mark for Critical analysis will be towards the lower end of the mark grid.</w:t>
      </w:r>
    </w:p>
    <w:p w14:paraId="7106D923" w14:textId="77777777" w:rsidR="00CE612D" w:rsidRDefault="00CE612D" w:rsidP="00383592">
      <w:pPr>
        <w:jc w:val="both"/>
      </w:pPr>
    </w:p>
    <w:p w14:paraId="2EC4F6FF" w14:textId="77777777" w:rsidR="00CE612D" w:rsidRDefault="00CE612D" w:rsidP="00383592">
      <w:pPr>
        <w:jc w:val="both"/>
        <w:rPr>
          <w:b/>
        </w:rPr>
      </w:pPr>
      <w:r w:rsidRPr="00522A03">
        <w:rPr>
          <w:b/>
        </w:rPr>
        <w:t>Section A</w:t>
      </w:r>
    </w:p>
    <w:p w14:paraId="55446209" w14:textId="77777777" w:rsidR="00CE612D" w:rsidRDefault="00CE612D" w:rsidP="00383592">
      <w:pPr>
        <w:jc w:val="both"/>
        <w:rPr>
          <w:b/>
        </w:rPr>
      </w:pPr>
    </w:p>
    <w:p w14:paraId="3B71E576" w14:textId="77777777" w:rsidR="00CE612D" w:rsidRDefault="00CE612D" w:rsidP="00383592">
      <w:pPr>
        <w:jc w:val="both"/>
      </w:pPr>
      <w:r w:rsidRPr="00522A03">
        <w:t>The</w:t>
      </w:r>
      <w:r>
        <w:t xml:space="preserve"> candidate starts with a very general statement that children are all different and is then prompted to state his issue and his stance to it. Finally, the teacher/examiner does this for the candidate. Throughout the debate the teacher/examiner leads. She works very hard indeed to create a genuine debate. The candidate only ever responds with unsubstantiated statements, which are presumably his opinion. At one point he does say that home tutoring is three to four times more efficient than normal schooling, but he does not explain why this may be the case, nor give his source. Throughout section A there is scant evidence of any kind of reading or research.</w:t>
      </w:r>
    </w:p>
    <w:p w14:paraId="1B7CB2D1" w14:textId="77777777" w:rsidR="00CE612D" w:rsidRDefault="00CE612D" w:rsidP="00383592">
      <w:pPr>
        <w:jc w:val="both"/>
      </w:pPr>
    </w:p>
    <w:p w14:paraId="19E4B254" w14:textId="77777777" w:rsidR="00CE612D" w:rsidRDefault="00CE612D" w:rsidP="00383592">
      <w:pPr>
        <w:jc w:val="both"/>
      </w:pPr>
      <w:r>
        <w:t>Some of the candidate’s responses are extremely poor. For example, the teacher/examiner asks, “</w:t>
      </w:r>
      <w:proofErr w:type="spellStart"/>
      <w:proofErr w:type="gramStart"/>
      <w:r>
        <w:t>Ist</w:t>
      </w:r>
      <w:proofErr w:type="spellEnd"/>
      <w:proofErr w:type="gramEnd"/>
      <w:r>
        <w:t xml:space="preserve"> </w:t>
      </w:r>
      <w:proofErr w:type="spellStart"/>
      <w:r>
        <w:t>es</w:t>
      </w:r>
      <w:proofErr w:type="spellEnd"/>
      <w:r>
        <w:t xml:space="preserve"> </w:t>
      </w:r>
      <w:proofErr w:type="spellStart"/>
      <w:r>
        <w:t>bewiesen</w:t>
      </w:r>
      <w:proofErr w:type="spellEnd"/>
      <w:r>
        <w:t xml:space="preserve">, das </w:t>
      </w:r>
      <w:proofErr w:type="spellStart"/>
      <w:r>
        <w:t>es</w:t>
      </w:r>
      <w:proofErr w:type="spellEnd"/>
      <w:r>
        <w:t xml:space="preserve"> so </w:t>
      </w:r>
      <w:proofErr w:type="spellStart"/>
      <w:r>
        <w:t>ist</w:t>
      </w:r>
      <w:proofErr w:type="spellEnd"/>
      <w:r>
        <w:t>?” and the candidate simply replies with, “Nein”, without any development at all. When the teacher/examiner asks whether parents have the necessary knowledge to home educate the candidate responds in a rather simplistic manner, “</w:t>
      </w:r>
      <w:proofErr w:type="spellStart"/>
      <w:r>
        <w:t>Ja</w:t>
      </w:r>
      <w:proofErr w:type="spellEnd"/>
      <w:r>
        <w:t xml:space="preserve">, </w:t>
      </w:r>
      <w:proofErr w:type="spellStart"/>
      <w:r>
        <w:t>natürlich</w:t>
      </w:r>
      <w:proofErr w:type="spellEnd"/>
      <w:r>
        <w:t xml:space="preserve">. </w:t>
      </w:r>
      <w:proofErr w:type="spellStart"/>
      <w:r>
        <w:t>Sie</w:t>
      </w:r>
      <w:proofErr w:type="spellEnd"/>
      <w:r>
        <w:t xml:space="preserve"> </w:t>
      </w:r>
      <w:proofErr w:type="spellStart"/>
      <w:proofErr w:type="gramStart"/>
      <w:r>
        <w:t>sind</w:t>
      </w:r>
      <w:proofErr w:type="spellEnd"/>
      <w:proofErr w:type="gramEnd"/>
      <w:r>
        <w:t xml:space="preserve"> </w:t>
      </w:r>
      <w:proofErr w:type="spellStart"/>
      <w:r>
        <w:t>ja</w:t>
      </w:r>
      <w:proofErr w:type="spellEnd"/>
      <w:r>
        <w:t xml:space="preserve"> </w:t>
      </w:r>
      <w:proofErr w:type="spellStart"/>
      <w:r>
        <w:t>selber</w:t>
      </w:r>
      <w:proofErr w:type="spellEnd"/>
      <w:r>
        <w:t xml:space="preserve"> </w:t>
      </w:r>
      <w:proofErr w:type="spellStart"/>
      <w:r>
        <w:t>zur</w:t>
      </w:r>
      <w:proofErr w:type="spellEnd"/>
      <w:r>
        <w:t xml:space="preserve"> </w:t>
      </w:r>
      <w:proofErr w:type="spellStart"/>
      <w:r>
        <w:t>Schule</w:t>
      </w:r>
      <w:proofErr w:type="spellEnd"/>
      <w:r>
        <w:t xml:space="preserve"> </w:t>
      </w:r>
      <w:proofErr w:type="spellStart"/>
      <w:r>
        <w:t>gegangen</w:t>
      </w:r>
      <w:proofErr w:type="spellEnd"/>
      <w:r>
        <w:t>.” There is a lack of critical analysis in his responses.</w:t>
      </w:r>
    </w:p>
    <w:p w14:paraId="7599EF0B" w14:textId="77777777" w:rsidR="00CE612D" w:rsidRDefault="00CE612D" w:rsidP="00383592">
      <w:pPr>
        <w:jc w:val="both"/>
      </w:pPr>
    </w:p>
    <w:p w14:paraId="2D74717B" w14:textId="77777777" w:rsidR="00CE612D" w:rsidRDefault="00CE612D" w:rsidP="00383592">
      <w:pPr>
        <w:jc w:val="both"/>
      </w:pPr>
      <w:r>
        <w:t>The mark awarded for Reading and research for this candidate is a 1. His responses are indeed ‘very superficial’ and there is hardly any evidence at all of research into the issue.</w:t>
      </w:r>
    </w:p>
    <w:p w14:paraId="67325885" w14:textId="77777777" w:rsidR="00CE612D" w:rsidRDefault="00CE612D" w:rsidP="00383592">
      <w:pPr>
        <w:jc w:val="both"/>
      </w:pPr>
    </w:p>
    <w:p w14:paraId="43611460" w14:textId="77777777" w:rsidR="00383592" w:rsidRDefault="00383592" w:rsidP="00383592">
      <w:pPr>
        <w:jc w:val="both"/>
        <w:rPr>
          <w:b/>
        </w:rPr>
      </w:pPr>
    </w:p>
    <w:p w14:paraId="7E576D4E" w14:textId="77777777" w:rsidR="00383592" w:rsidRDefault="00383592" w:rsidP="00383592">
      <w:pPr>
        <w:jc w:val="both"/>
        <w:rPr>
          <w:b/>
        </w:rPr>
      </w:pPr>
    </w:p>
    <w:p w14:paraId="117AC22F" w14:textId="77777777" w:rsidR="00CE612D" w:rsidRDefault="00CE612D" w:rsidP="00383592">
      <w:pPr>
        <w:jc w:val="both"/>
        <w:rPr>
          <w:b/>
        </w:rPr>
      </w:pPr>
      <w:r w:rsidRPr="00266D4D">
        <w:rPr>
          <w:b/>
        </w:rPr>
        <w:t>Section B</w:t>
      </w:r>
    </w:p>
    <w:p w14:paraId="2D782CB6" w14:textId="77777777" w:rsidR="00CE612D" w:rsidRDefault="00CE612D" w:rsidP="00383592">
      <w:pPr>
        <w:jc w:val="both"/>
        <w:rPr>
          <w:b/>
        </w:rPr>
      </w:pPr>
    </w:p>
    <w:p w14:paraId="76581F53" w14:textId="77777777" w:rsidR="00CE612D" w:rsidRDefault="00CE612D" w:rsidP="00383592">
      <w:pPr>
        <w:jc w:val="both"/>
      </w:pPr>
      <w:r>
        <w:t>The further topics discussed are:</w:t>
      </w:r>
    </w:p>
    <w:p w14:paraId="2DB6B1DC" w14:textId="77777777" w:rsidR="00CE612D" w:rsidRDefault="00CE612D" w:rsidP="00383592">
      <w:pPr>
        <w:pStyle w:val="ListParagraph"/>
        <w:numPr>
          <w:ilvl w:val="0"/>
          <w:numId w:val="1"/>
        </w:numPr>
        <w:jc w:val="both"/>
      </w:pPr>
      <w:r>
        <w:t>Various types of families, leading on to divorce. This is part of the IAS General Topic Area (GTA) of Youth Matters</w:t>
      </w:r>
    </w:p>
    <w:p w14:paraId="54D1FE64" w14:textId="77777777" w:rsidR="00CE612D" w:rsidRDefault="00CE612D" w:rsidP="00383592">
      <w:pPr>
        <w:pStyle w:val="ListParagraph"/>
        <w:numPr>
          <w:ilvl w:val="0"/>
          <w:numId w:val="1"/>
        </w:numPr>
        <w:jc w:val="both"/>
      </w:pPr>
      <w:r>
        <w:t>Nuclear power, other energy sources and environmental issues, which is part of the IAS GTA Environment and travel</w:t>
      </w:r>
    </w:p>
    <w:p w14:paraId="17192862" w14:textId="77777777" w:rsidR="00CE612D" w:rsidRDefault="00CE612D" w:rsidP="00383592">
      <w:pPr>
        <w:pStyle w:val="ListParagraph"/>
        <w:numPr>
          <w:ilvl w:val="0"/>
          <w:numId w:val="1"/>
        </w:numPr>
        <w:jc w:val="both"/>
      </w:pPr>
      <w:r>
        <w:t>Self-drive vehicles. This forms part of the IA2 GTA Technology in the German-speaking world. There must, therefore, be reference to the German-speaking world and, unfortunately, that is not the case here. In line with the marking principles (available on the Edexcel website) this has an impact on the mark available for Critical Analysis.</w:t>
      </w:r>
    </w:p>
    <w:p w14:paraId="3B2EFA37" w14:textId="77777777" w:rsidR="00CE612D" w:rsidRDefault="00CE612D" w:rsidP="00383592">
      <w:pPr>
        <w:jc w:val="both"/>
      </w:pPr>
      <w:r>
        <w:t>“In Section B, candidates who are asked questions on these IA2 specific General Topic Areas which do not place the issues in the context of the TL speaking world will be unable to access the full range of marks for Critical analysis.”</w:t>
      </w:r>
    </w:p>
    <w:p w14:paraId="1441D5D1" w14:textId="77777777" w:rsidR="00CE612D" w:rsidRDefault="00CE612D" w:rsidP="00383592">
      <w:pPr>
        <w:jc w:val="both"/>
      </w:pPr>
    </w:p>
    <w:p w14:paraId="3CB4717E" w14:textId="77777777" w:rsidR="00CE612D" w:rsidRDefault="00CE612D" w:rsidP="00383592">
      <w:pPr>
        <w:jc w:val="both"/>
      </w:pPr>
      <w:r>
        <w:t>The candidate’s range of lexis is good, and he uses some topic specific lexical items. Apart from a few colloquialisms (…</w:t>
      </w:r>
      <w:proofErr w:type="spellStart"/>
      <w:r>
        <w:t>dann</w:t>
      </w:r>
      <w:proofErr w:type="spellEnd"/>
      <w:r>
        <w:t xml:space="preserve"> </w:t>
      </w:r>
      <w:proofErr w:type="spellStart"/>
      <w:r>
        <w:t>tun</w:t>
      </w:r>
      <w:proofErr w:type="spellEnd"/>
      <w:r>
        <w:t xml:space="preserve"> die </w:t>
      </w:r>
      <w:proofErr w:type="gramStart"/>
      <w:r>
        <w:t>Kinder</w:t>
      </w:r>
      <w:proofErr w:type="gramEnd"/>
      <w:r>
        <w:t xml:space="preserve"> </w:t>
      </w:r>
      <w:proofErr w:type="spellStart"/>
      <w:r>
        <w:t>nicht</w:t>
      </w:r>
      <w:proofErr w:type="spellEnd"/>
      <w:r>
        <w:t xml:space="preserve"> so </w:t>
      </w:r>
      <w:proofErr w:type="spellStart"/>
      <w:r>
        <w:t>viel</w:t>
      </w:r>
      <w:proofErr w:type="spellEnd"/>
      <w:r>
        <w:t xml:space="preserve"> </w:t>
      </w:r>
      <w:proofErr w:type="spellStart"/>
      <w:r>
        <w:t>miteinander</w:t>
      </w:r>
      <w:proofErr w:type="spellEnd"/>
      <w:r>
        <w:t xml:space="preserve"> </w:t>
      </w:r>
      <w:proofErr w:type="spellStart"/>
      <w:r>
        <w:t>reden</w:t>
      </w:r>
      <w:proofErr w:type="spellEnd"/>
      <w:r>
        <w:t>), he is accurate. He receives a mark of 5 both for Accuracy and Range of lexis.</w:t>
      </w:r>
    </w:p>
    <w:p w14:paraId="7172BBF2" w14:textId="77777777" w:rsidR="00CE612D" w:rsidRDefault="00CE612D" w:rsidP="00383592">
      <w:pPr>
        <w:jc w:val="both"/>
      </w:pPr>
    </w:p>
    <w:p w14:paraId="59A13690" w14:textId="77777777" w:rsidR="00CE612D" w:rsidRDefault="00CE612D" w:rsidP="00383592">
      <w:pPr>
        <w:jc w:val="both"/>
      </w:pPr>
      <w:r>
        <w:t xml:space="preserve">Some of what the candidate says is superficial. When asked what the consequences of there being fewer children in Switzerland could be, for example, the candidate replies, “Dann </w:t>
      </w:r>
      <w:proofErr w:type="spellStart"/>
      <w:r>
        <w:t>gibt</w:t>
      </w:r>
      <w:proofErr w:type="spellEnd"/>
      <w:r>
        <w:t xml:space="preserve"> </w:t>
      </w:r>
      <w:proofErr w:type="spellStart"/>
      <w:r>
        <w:t>es</w:t>
      </w:r>
      <w:proofErr w:type="spellEnd"/>
      <w:r>
        <w:t xml:space="preserve"> </w:t>
      </w:r>
      <w:proofErr w:type="spellStart"/>
      <w:r>
        <w:t>weniger</w:t>
      </w:r>
      <w:proofErr w:type="spellEnd"/>
      <w:r>
        <w:t xml:space="preserve"> </w:t>
      </w:r>
      <w:proofErr w:type="spellStart"/>
      <w:r>
        <w:t>Leute</w:t>
      </w:r>
      <w:proofErr w:type="spellEnd"/>
      <w:r>
        <w:t xml:space="preserve">” and “Das </w:t>
      </w:r>
      <w:proofErr w:type="spellStart"/>
      <w:r>
        <w:t>geht</w:t>
      </w:r>
      <w:proofErr w:type="spellEnd"/>
      <w:r>
        <w:t xml:space="preserve"> </w:t>
      </w:r>
      <w:proofErr w:type="spellStart"/>
      <w:r>
        <w:t>dann</w:t>
      </w:r>
      <w:proofErr w:type="spellEnd"/>
      <w:r>
        <w:t xml:space="preserve"> </w:t>
      </w:r>
      <w:proofErr w:type="spellStart"/>
      <w:r>
        <w:t>einfach</w:t>
      </w:r>
      <w:proofErr w:type="spellEnd"/>
      <w:r>
        <w:t xml:space="preserve"> </w:t>
      </w:r>
      <w:proofErr w:type="spellStart"/>
      <w:r>
        <w:t>nicht</w:t>
      </w:r>
      <w:proofErr w:type="spellEnd"/>
      <w:r>
        <w:t xml:space="preserve"> </w:t>
      </w:r>
      <w:proofErr w:type="spellStart"/>
      <w:r>
        <w:t>mehr</w:t>
      </w:r>
      <w:proofErr w:type="spellEnd"/>
      <w:r>
        <w:t>.” The candidate sits between a 2 and a 3 in terms of Critical analysis. We cannot really say that there is a “full explanation of key issues” (3), however, there are “some justified links between ideas, and coherent arguments are sometimes present” (3). We need to consider the fact that the conversation about self-driving vehicles did not relate to Switzerland. This must impact on the mark and so the candidate receives a mark of 2.</w:t>
      </w:r>
    </w:p>
    <w:p w14:paraId="18B711B3" w14:textId="77777777" w:rsidR="00CE612D" w:rsidRDefault="00CE612D" w:rsidP="00383592">
      <w:pPr>
        <w:jc w:val="both"/>
      </w:pPr>
    </w:p>
    <w:p w14:paraId="422EBC45" w14:textId="77777777" w:rsidR="00CE612D" w:rsidRDefault="00CE612D" w:rsidP="00383592">
      <w:pPr>
        <w:jc w:val="both"/>
      </w:pPr>
      <w:r>
        <w:t>To achieve a mark of 11 or above for Spontaneity and development, candidates must be given the opportunity to respond to questions which are challenging both conceptually and linguistically, as appropriate to IA2 level. Although the major part of Section B is based on two IAS General Topic Areas most of the questions are challenging enough for IA2 level and the candidate does develop some of his responses, though certainly not all, as already mentioned.  However, he responds without undue hesitation and the conversation is clearly spontaneous. This candidate’s performance places him in the 11-15 box. It is certainly not better than that, as he does not give a detailed response to all questions, which would be required for a mark of 16 and above.</w:t>
      </w:r>
    </w:p>
    <w:p w14:paraId="15F97E68" w14:textId="77777777" w:rsidR="00CE612D" w:rsidRDefault="00CE612D" w:rsidP="00383592">
      <w:pPr>
        <w:jc w:val="both"/>
      </w:pPr>
    </w:p>
    <w:p w14:paraId="1F731F5E" w14:textId="77777777" w:rsidR="00CE612D" w:rsidRDefault="00CE612D" w:rsidP="00383592">
      <w:pPr>
        <w:jc w:val="both"/>
      </w:pPr>
      <w:r>
        <w:t>In general, we can say that the development is disappointing in some sections, but the conversation is spontaneous and there is even some discourse. We reward whatever we can and so the candidate receives a mark of 14 for Spontaneity and development.</w:t>
      </w:r>
    </w:p>
    <w:p w14:paraId="1E872CD9" w14:textId="77777777" w:rsidR="00CE612D" w:rsidRDefault="00CE612D" w:rsidP="00383592">
      <w:pPr>
        <w:jc w:val="both"/>
      </w:pPr>
    </w:p>
    <w:p w14:paraId="6967EB52" w14:textId="42D03030" w:rsidR="00CE612D" w:rsidRDefault="00CE612D" w:rsidP="00383592">
      <w:pPr>
        <w:jc w:val="both"/>
        <w:rPr>
          <w:rFonts w:cstheme="minorHAnsi"/>
          <w:szCs w:val="22"/>
        </w:rPr>
      </w:pPr>
      <w:r>
        <w:rPr>
          <w:rFonts w:cstheme="minorHAnsi"/>
          <w:szCs w:val="22"/>
        </w:rPr>
        <w:br w:type="page"/>
      </w:r>
    </w:p>
    <w:p w14:paraId="7B966E4F" w14:textId="77777777" w:rsidR="00CE612D" w:rsidRDefault="00CE612D" w:rsidP="00383592">
      <w:pPr>
        <w:jc w:val="both"/>
        <w:rPr>
          <w:b/>
        </w:rPr>
      </w:pPr>
      <w:r w:rsidRPr="00C50B03">
        <w:rPr>
          <w:b/>
        </w:rPr>
        <w:t xml:space="preserve">Candidate </w:t>
      </w:r>
      <w:r>
        <w:rPr>
          <w:b/>
        </w:rPr>
        <w:t>5</w:t>
      </w:r>
    </w:p>
    <w:p w14:paraId="5512BBAB" w14:textId="77777777" w:rsidR="00CE612D" w:rsidRDefault="00CE612D" w:rsidP="00383592">
      <w:pPr>
        <w:jc w:val="both"/>
        <w:rPr>
          <w:b/>
        </w:rPr>
      </w:pPr>
    </w:p>
    <w:p w14:paraId="4AB66969" w14:textId="77777777" w:rsidR="00CE612D" w:rsidRDefault="00CE612D" w:rsidP="00383592">
      <w:pPr>
        <w:jc w:val="both"/>
      </w:pPr>
      <w:r w:rsidRPr="00C50B03">
        <w:t>Marks awarded</w:t>
      </w:r>
    </w:p>
    <w:p w14:paraId="52F6B643" w14:textId="77777777" w:rsidR="00CE612D" w:rsidRDefault="00CE612D" w:rsidP="00383592">
      <w:pPr>
        <w:jc w:val="both"/>
      </w:pPr>
      <w:r>
        <w:t>Reading and research (Debate only): 3</w:t>
      </w:r>
    </w:p>
    <w:p w14:paraId="5DBB0F5D" w14:textId="77777777" w:rsidR="00CE612D" w:rsidRDefault="00CE612D" w:rsidP="00383592">
      <w:pPr>
        <w:jc w:val="both"/>
      </w:pPr>
      <w:r>
        <w:t>Quality of language (Range of lexis): 5</w:t>
      </w:r>
    </w:p>
    <w:p w14:paraId="6C49599E" w14:textId="77777777" w:rsidR="00CE612D" w:rsidRDefault="00CE612D" w:rsidP="00383592">
      <w:pPr>
        <w:jc w:val="both"/>
      </w:pPr>
      <w:r>
        <w:t>Quality of language (Accuracy): 5</w:t>
      </w:r>
    </w:p>
    <w:p w14:paraId="550005BF" w14:textId="77777777" w:rsidR="00CE612D" w:rsidRDefault="00CE612D" w:rsidP="00383592">
      <w:pPr>
        <w:jc w:val="both"/>
      </w:pPr>
      <w:r>
        <w:t>Spontaneity and development: 19</w:t>
      </w:r>
    </w:p>
    <w:p w14:paraId="7CE95A42" w14:textId="77777777" w:rsidR="00CE612D" w:rsidRDefault="00CE612D" w:rsidP="00383592">
      <w:pPr>
        <w:jc w:val="both"/>
      </w:pPr>
      <w:r>
        <w:t>Critical analysis: 5</w:t>
      </w:r>
    </w:p>
    <w:p w14:paraId="1F388912" w14:textId="77777777" w:rsidR="00CE612D" w:rsidRDefault="00CE612D" w:rsidP="00383592">
      <w:pPr>
        <w:jc w:val="both"/>
      </w:pPr>
      <w:r>
        <w:t>Total: 37</w:t>
      </w:r>
    </w:p>
    <w:p w14:paraId="56EF2B04" w14:textId="77777777" w:rsidR="00CE612D" w:rsidRDefault="00CE612D" w:rsidP="00383592">
      <w:pPr>
        <w:jc w:val="both"/>
      </w:pPr>
    </w:p>
    <w:p w14:paraId="30520A20" w14:textId="77777777" w:rsidR="00CE612D" w:rsidRDefault="00CE612D" w:rsidP="00383592">
      <w:pPr>
        <w:jc w:val="both"/>
      </w:pPr>
      <w:r>
        <w:t xml:space="preserve">Issue: </w:t>
      </w:r>
      <w:proofErr w:type="spellStart"/>
      <w:r>
        <w:t>Ich</w:t>
      </w:r>
      <w:proofErr w:type="spellEnd"/>
      <w:r>
        <w:t xml:space="preserve"> bin </w:t>
      </w:r>
      <w:proofErr w:type="spellStart"/>
      <w:r>
        <w:t>für</w:t>
      </w:r>
      <w:proofErr w:type="spellEnd"/>
      <w:r>
        <w:t xml:space="preserve"> die </w:t>
      </w:r>
      <w:proofErr w:type="spellStart"/>
      <w:r>
        <w:t>Einschränkung</w:t>
      </w:r>
      <w:proofErr w:type="spellEnd"/>
      <w:r>
        <w:t xml:space="preserve"> des </w:t>
      </w:r>
      <w:proofErr w:type="spellStart"/>
      <w:r>
        <w:t>Privatverkehrs</w:t>
      </w:r>
      <w:proofErr w:type="spellEnd"/>
    </w:p>
    <w:p w14:paraId="565B4703" w14:textId="77777777" w:rsidR="00CE612D" w:rsidRDefault="00CE612D" w:rsidP="00383592">
      <w:pPr>
        <w:jc w:val="both"/>
      </w:pPr>
    </w:p>
    <w:p w14:paraId="06C032AF" w14:textId="77777777" w:rsidR="00CE612D" w:rsidRDefault="00CE612D" w:rsidP="00383592">
      <w:pPr>
        <w:jc w:val="both"/>
      </w:pPr>
      <w:r>
        <w:t xml:space="preserve">Centres are often not clear what constitutes ‘fluent discourse’ which is required in order to access the highest mark band for Spontaneity and development. This example has been chosen as an outstanding example of discourse. </w:t>
      </w:r>
    </w:p>
    <w:p w14:paraId="166508F7" w14:textId="77777777" w:rsidR="00CE612D" w:rsidRDefault="00CE612D" w:rsidP="00383592">
      <w:pPr>
        <w:jc w:val="both"/>
      </w:pPr>
    </w:p>
    <w:p w14:paraId="3D15B7B5" w14:textId="77777777" w:rsidR="00CE612D" w:rsidRDefault="00CE612D" w:rsidP="00383592">
      <w:pPr>
        <w:jc w:val="both"/>
      </w:pPr>
      <w:r>
        <w:t>Fluent discourse refers to a natural conversation within the context of an assessment. Discourse describes the exchange of opinion and information on an issue between the candidate and the teacher/examiner.</w:t>
      </w:r>
    </w:p>
    <w:p w14:paraId="05357BA4" w14:textId="77777777" w:rsidR="00CE612D" w:rsidRDefault="00CE612D" w:rsidP="00383592">
      <w:pPr>
        <w:jc w:val="both"/>
      </w:pPr>
    </w:p>
    <w:p w14:paraId="6FD4F0BB" w14:textId="77777777" w:rsidR="00CE612D" w:rsidRDefault="00CE612D" w:rsidP="00383592">
      <w:pPr>
        <w:jc w:val="both"/>
        <w:rPr>
          <w:b/>
        </w:rPr>
      </w:pPr>
      <w:r w:rsidRPr="00923F35">
        <w:rPr>
          <w:b/>
        </w:rPr>
        <w:t>Section A</w:t>
      </w:r>
    </w:p>
    <w:p w14:paraId="572431F0" w14:textId="77777777" w:rsidR="00CE612D" w:rsidRDefault="00CE612D" w:rsidP="00383592">
      <w:pPr>
        <w:jc w:val="both"/>
        <w:rPr>
          <w:b/>
        </w:rPr>
      </w:pPr>
    </w:p>
    <w:p w14:paraId="229CB5B5" w14:textId="77777777" w:rsidR="00CE612D" w:rsidRDefault="00CE612D" w:rsidP="00383592">
      <w:pPr>
        <w:jc w:val="both"/>
      </w:pPr>
      <w:r w:rsidRPr="00923F35">
        <w:t>The candidate</w:t>
      </w:r>
      <w:r>
        <w:t xml:space="preserve"> starts by quoting an EU politician and by giving the details of who it was. He has a wealth of statistics relating to private transport versus public transport and is able to give details about the cost of driving in Switzerland. In terms of Reading and research it is evident that the candidate is well prepared.</w:t>
      </w:r>
    </w:p>
    <w:p w14:paraId="70F39B58" w14:textId="77777777" w:rsidR="00CE612D" w:rsidRDefault="00CE612D" w:rsidP="00383592">
      <w:pPr>
        <w:jc w:val="both"/>
      </w:pPr>
    </w:p>
    <w:p w14:paraId="4C9B80D2" w14:textId="77777777" w:rsidR="00CE612D" w:rsidRDefault="00CE612D" w:rsidP="00383592">
      <w:pPr>
        <w:jc w:val="both"/>
      </w:pPr>
      <w:r>
        <w:t xml:space="preserve">Unfortunately, he does not mention specific target language newspaper/magazine articles which candidates must do in order to access the top mark bands. We can assume that the candidate has indeed read materials in order to gain the information he gives, but these </w:t>
      </w:r>
      <w:r w:rsidRPr="000C0718">
        <w:rPr>
          <w:b/>
        </w:rPr>
        <w:t>must</w:t>
      </w:r>
      <w:r>
        <w:rPr>
          <w:b/>
        </w:rPr>
        <w:t xml:space="preserve"> </w:t>
      </w:r>
      <w:r>
        <w:t>be referred to. “</w:t>
      </w:r>
      <w:proofErr w:type="spellStart"/>
      <w:r>
        <w:t>Ich</w:t>
      </w:r>
      <w:proofErr w:type="spellEnd"/>
      <w:r>
        <w:t xml:space="preserve"> </w:t>
      </w:r>
      <w:proofErr w:type="spellStart"/>
      <w:r>
        <w:t>habe</w:t>
      </w:r>
      <w:proofErr w:type="spellEnd"/>
      <w:r>
        <w:t xml:space="preserve"> </w:t>
      </w:r>
      <w:proofErr w:type="spellStart"/>
      <w:r>
        <w:t>im</w:t>
      </w:r>
      <w:proofErr w:type="spellEnd"/>
      <w:r>
        <w:t xml:space="preserve"> Internet </w:t>
      </w:r>
      <w:proofErr w:type="spellStart"/>
      <w:r>
        <w:t>gelesen</w:t>
      </w:r>
      <w:proofErr w:type="spellEnd"/>
      <w:r>
        <w:t xml:space="preserve">, </w:t>
      </w:r>
      <w:proofErr w:type="spellStart"/>
      <w:r>
        <w:t>dass</w:t>
      </w:r>
      <w:proofErr w:type="spellEnd"/>
      <w:r>
        <w:t xml:space="preserve">…” would be sufficient, but it would be better if candidates gave the name of the publication/website they have read. Candidates should refer to </w:t>
      </w:r>
      <w:r w:rsidRPr="00083E84">
        <w:rPr>
          <w:b/>
        </w:rPr>
        <w:t>a minimum of two such sources</w:t>
      </w:r>
      <w:r>
        <w:t xml:space="preserve">, as the specification refers to target-language </w:t>
      </w:r>
      <w:r w:rsidRPr="00083E84">
        <w:t>sources.</w:t>
      </w:r>
      <w:r>
        <w:t xml:space="preserve">  For these reasons the candidate is awarded a mark of 3.</w:t>
      </w:r>
    </w:p>
    <w:p w14:paraId="04A9C9E4" w14:textId="77777777" w:rsidR="00CE612D" w:rsidRDefault="00CE612D" w:rsidP="00383592">
      <w:pPr>
        <w:jc w:val="both"/>
      </w:pPr>
    </w:p>
    <w:p w14:paraId="00B2DBE4" w14:textId="77777777" w:rsidR="00CE612D" w:rsidRDefault="00CE612D" w:rsidP="00383592">
      <w:pPr>
        <w:jc w:val="both"/>
      </w:pPr>
      <w:r>
        <w:t>The teacher/examiner is to be commended for the manner in which he engages in the debate throughout the assessment and especially in Section A. He challenges the candidate, giving him plenty of opportunities to use the language of debate. The teacher/examiner widens the topic out to a discussion about limiting the individual’s freedom in a democracy and the candidate is able to address these issues.</w:t>
      </w:r>
    </w:p>
    <w:p w14:paraId="68AA65CF" w14:textId="77777777" w:rsidR="00CE612D" w:rsidRDefault="00CE612D" w:rsidP="00383592">
      <w:pPr>
        <w:jc w:val="both"/>
      </w:pPr>
    </w:p>
    <w:p w14:paraId="6C10A7F0" w14:textId="77777777" w:rsidR="00CE612D" w:rsidRDefault="00CE612D" w:rsidP="00383592">
      <w:pPr>
        <w:jc w:val="both"/>
        <w:rPr>
          <w:b/>
        </w:rPr>
      </w:pPr>
      <w:r w:rsidRPr="00083E84">
        <w:rPr>
          <w:b/>
        </w:rPr>
        <w:t>Section B</w:t>
      </w:r>
    </w:p>
    <w:p w14:paraId="5607A383" w14:textId="77777777" w:rsidR="00CE612D" w:rsidRDefault="00CE612D" w:rsidP="00383592">
      <w:pPr>
        <w:jc w:val="both"/>
        <w:rPr>
          <w:b/>
        </w:rPr>
      </w:pPr>
    </w:p>
    <w:p w14:paraId="7E18C635" w14:textId="77777777" w:rsidR="00CE612D" w:rsidRDefault="00CE612D" w:rsidP="00383592">
      <w:pPr>
        <w:jc w:val="both"/>
      </w:pPr>
      <w:r>
        <w:t>The two further topics discussed are:</w:t>
      </w:r>
    </w:p>
    <w:p w14:paraId="1778D57E" w14:textId="77777777" w:rsidR="00CE612D" w:rsidRDefault="00CE612D" w:rsidP="00383592">
      <w:pPr>
        <w:pStyle w:val="ListParagraph"/>
        <w:numPr>
          <w:ilvl w:val="0"/>
          <w:numId w:val="2"/>
        </w:numPr>
        <w:jc w:val="both"/>
      </w:pPr>
      <w:r>
        <w:t>Assisted dying in Switzerland which is part of the IA2 GTA Ethics in the German-speaking world. The discussion must therefore relate to the German-speaking world and it does throughout. This is a sophisticated discussion, well suited the IA2 level, in which the wider moral implications of euthanasia are examined.</w:t>
      </w:r>
    </w:p>
    <w:p w14:paraId="11A30E87" w14:textId="77777777" w:rsidR="00CE612D" w:rsidRDefault="00CE612D" w:rsidP="00383592">
      <w:pPr>
        <w:pStyle w:val="ListParagraph"/>
        <w:numPr>
          <w:ilvl w:val="0"/>
          <w:numId w:val="2"/>
        </w:numPr>
        <w:jc w:val="both"/>
      </w:pPr>
      <w:r>
        <w:t>Drugs – legal and illegal. This is part of the IAS GTA Lifestyle, health and fitness and so does not need to relate to the German-speaking world. The teacher/examiner skilfully ensures that the conversation remains at an IA2 level, with probing questions. The candidate is able to respond and gives details about legalisation of drugs in Portugal.</w:t>
      </w:r>
    </w:p>
    <w:p w14:paraId="37711D05" w14:textId="77777777" w:rsidR="00CE612D" w:rsidRDefault="00CE612D" w:rsidP="00383592">
      <w:pPr>
        <w:jc w:val="both"/>
      </w:pPr>
    </w:p>
    <w:p w14:paraId="097329B4" w14:textId="77777777" w:rsidR="00CE612D" w:rsidRDefault="00CE612D" w:rsidP="00383592">
      <w:pPr>
        <w:jc w:val="both"/>
      </w:pPr>
      <w:r>
        <w:t>Two further topic areas are perfectly adequate for discussion in Section B, provided they are taken for the list of General Topic Areas, which can be found in the specification. Two topic areas only often lead to a more in-depth discussion. The specification states that a minimum of two further topic areas should be addressed and so centres must ensure that this is indeed the case in Section B. It is not a given that the more topic areas discussed, the better the outcome.</w:t>
      </w:r>
    </w:p>
    <w:p w14:paraId="22138C8C" w14:textId="77777777" w:rsidR="00CE612D" w:rsidRDefault="00CE612D" w:rsidP="00383592">
      <w:pPr>
        <w:jc w:val="both"/>
      </w:pPr>
    </w:p>
    <w:p w14:paraId="6303AC80" w14:textId="77777777" w:rsidR="00CE612D" w:rsidRDefault="00CE612D" w:rsidP="00383592">
      <w:pPr>
        <w:jc w:val="both"/>
      </w:pPr>
      <w:r>
        <w:t xml:space="preserve">Considering the marks to be awarded, and looking at Accuracy and Range of Lexis first, there can be no doubt that this candidate is worthy of a mark of 5 for both of these. Examples of impressive lexis include: </w:t>
      </w:r>
      <w:proofErr w:type="spellStart"/>
      <w:r w:rsidRPr="00A05716">
        <w:rPr>
          <w:i/>
        </w:rPr>
        <w:t>es</w:t>
      </w:r>
      <w:proofErr w:type="spellEnd"/>
      <w:r w:rsidRPr="00A05716">
        <w:rPr>
          <w:i/>
        </w:rPr>
        <w:t xml:space="preserve"> </w:t>
      </w:r>
      <w:proofErr w:type="spellStart"/>
      <w:r w:rsidRPr="00A05716">
        <w:rPr>
          <w:i/>
        </w:rPr>
        <w:t>liegt</w:t>
      </w:r>
      <w:proofErr w:type="spellEnd"/>
      <w:r w:rsidRPr="00A05716">
        <w:rPr>
          <w:i/>
        </w:rPr>
        <w:t xml:space="preserve"> </w:t>
      </w:r>
      <w:proofErr w:type="spellStart"/>
      <w:r w:rsidRPr="00A05716">
        <w:rPr>
          <w:i/>
        </w:rPr>
        <w:t>mir</w:t>
      </w:r>
      <w:proofErr w:type="spellEnd"/>
      <w:r w:rsidRPr="00A05716">
        <w:rPr>
          <w:i/>
        </w:rPr>
        <w:t xml:space="preserve"> </w:t>
      </w:r>
      <w:proofErr w:type="spellStart"/>
      <w:r w:rsidRPr="00A05716">
        <w:rPr>
          <w:i/>
        </w:rPr>
        <w:t>nahe</w:t>
      </w:r>
      <w:proofErr w:type="spellEnd"/>
      <w:r w:rsidRPr="00A05716">
        <w:rPr>
          <w:i/>
        </w:rPr>
        <w:t xml:space="preserve">, </w:t>
      </w:r>
      <w:proofErr w:type="spellStart"/>
      <w:r w:rsidRPr="00A05716">
        <w:rPr>
          <w:i/>
        </w:rPr>
        <w:t>ein</w:t>
      </w:r>
      <w:proofErr w:type="spellEnd"/>
      <w:r w:rsidRPr="00A05716">
        <w:rPr>
          <w:i/>
        </w:rPr>
        <w:t xml:space="preserve"> </w:t>
      </w:r>
      <w:proofErr w:type="spellStart"/>
      <w:r w:rsidRPr="00A05716">
        <w:rPr>
          <w:i/>
        </w:rPr>
        <w:t>Zyniker</w:t>
      </w:r>
      <w:proofErr w:type="spellEnd"/>
      <w:r w:rsidRPr="00A05716">
        <w:rPr>
          <w:i/>
        </w:rPr>
        <w:t xml:space="preserve">, </w:t>
      </w:r>
      <w:proofErr w:type="spellStart"/>
      <w:r w:rsidRPr="00A05716">
        <w:rPr>
          <w:i/>
        </w:rPr>
        <w:t>selber</w:t>
      </w:r>
      <w:proofErr w:type="spellEnd"/>
      <w:r w:rsidRPr="00A05716">
        <w:rPr>
          <w:i/>
        </w:rPr>
        <w:t xml:space="preserve"> </w:t>
      </w:r>
      <w:proofErr w:type="spellStart"/>
      <w:r w:rsidRPr="00A05716">
        <w:rPr>
          <w:i/>
        </w:rPr>
        <w:t>aus</w:t>
      </w:r>
      <w:proofErr w:type="spellEnd"/>
      <w:r w:rsidRPr="00A05716">
        <w:rPr>
          <w:i/>
        </w:rPr>
        <w:t xml:space="preserve"> </w:t>
      </w:r>
      <w:proofErr w:type="spellStart"/>
      <w:r w:rsidRPr="00A05716">
        <w:rPr>
          <w:i/>
        </w:rPr>
        <w:t>dem</w:t>
      </w:r>
      <w:proofErr w:type="spellEnd"/>
      <w:r w:rsidRPr="00A05716">
        <w:rPr>
          <w:i/>
        </w:rPr>
        <w:t xml:space="preserve"> </w:t>
      </w:r>
      <w:proofErr w:type="spellStart"/>
      <w:r w:rsidRPr="00A05716">
        <w:rPr>
          <w:i/>
        </w:rPr>
        <w:t>Leben</w:t>
      </w:r>
      <w:proofErr w:type="spellEnd"/>
      <w:r w:rsidRPr="00A05716">
        <w:rPr>
          <w:i/>
        </w:rPr>
        <w:t xml:space="preserve"> </w:t>
      </w:r>
      <w:proofErr w:type="spellStart"/>
      <w:r w:rsidRPr="00A05716">
        <w:rPr>
          <w:i/>
        </w:rPr>
        <w:t>scheiden</w:t>
      </w:r>
      <w:proofErr w:type="spellEnd"/>
      <w:r w:rsidRPr="00A05716">
        <w:rPr>
          <w:i/>
        </w:rPr>
        <w:t>.</w:t>
      </w:r>
      <w:r>
        <w:t xml:space="preserve"> There are no linguistic errors at all.</w:t>
      </w:r>
    </w:p>
    <w:p w14:paraId="1EFD9BF2" w14:textId="77777777" w:rsidR="00CE612D" w:rsidRDefault="00CE612D" w:rsidP="00383592">
      <w:pPr>
        <w:jc w:val="both"/>
      </w:pPr>
    </w:p>
    <w:p w14:paraId="0254468B" w14:textId="77777777" w:rsidR="00CE612D" w:rsidRDefault="00CE612D" w:rsidP="00383592">
      <w:pPr>
        <w:jc w:val="both"/>
      </w:pPr>
      <w:r>
        <w:t>Centres should be reassured, however, that candidates do not have to be native speakers in order to achieve marks of 5 for the Quality of language grids. The definition of 5 for Accuracy includes the statement “not necessarily error-free”. The full range of marks is accessible to all candidates, whether native speakers or not.</w:t>
      </w:r>
    </w:p>
    <w:p w14:paraId="7622FBBD" w14:textId="77777777" w:rsidR="00CE612D" w:rsidRDefault="00CE612D" w:rsidP="00383592">
      <w:pPr>
        <w:jc w:val="both"/>
      </w:pPr>
    </w:p>
    <w:p w14:paraId="3720792D" w14:textId="77777777" w:rsidR="00CE612D" w:rsidRDefault="00CE612D" w:rsidP="00383592">
      <w:pPr>
        <w:jc w:val="both"/>
      </w:pPr>
      <w:r>
        <w:t xml:space="preserve">As already mentioned, the development of responses and the discourse in this assessment are most impressive.  This is not least due to the skilful examining by the teacher/examiner, who responds directly to what the candidate says. He always queries what the candidate says, asks for examples and justification. Sometimes this is just with a brief interjection such as, “und </w:t>
      </w:r>
      <w:proofErr w:type="spellStart"/>
      <w:r>
        <w:t>warum</w:t>
      </w:r>
      <w:proofErr w:type="spellEnd"/>
      <w:r>
        <w:t>?</w:t>
      </w:r>
      <w:proofErr w:type="gramStart"/>
      <w:r>
        <w:t>”,</w:t>
      </w:r>
      <w:proofErr w:type="gramEnd"/>
      <w:r>
        <w:t xml:space="preserve"> sometimes it is a lengthier question. There clearly is a high incidence of spontaneous, fluent discourse and the candidate receives a mark of 19.</w:t>
      </w:r>
    </w:p>
    <w:p w14:paraId="73D572F5" w14:textId="77777777" w:rsidR="00CE612D" w:rsidRDefault="00CE612D" w:rsidP="00383592">
      <w:pPr>
        <w:jc w:val="both"/>
      </w:pPr>
    </w:p>
    <w:p w14:paraId="5EA8295F" w14:textId="77777777" w:rsidR="00CE612D" w:rsidRPr="00A05716" w:rsidRDefault="00CE612D" w:rsidP="00383592">
      <w:pPr>
        <w:jc w:val="both"/>
      </w:pPr>
      <w:r>
        <w:t>This candidate consistently links ideas. He substantiates everything he says and evaluates the issues in a sophisticated manner. He receives a mark of 5 for Critical analysis. This is an outstanding candidate and this performance would be a very secure A grade.</w:t>
      </w:r>
    </w:p>
    <w:p w14:paraId="744811D4" w14:textId="77777777" w:rsidR="00CE612D" w:rsidRDefault="00CE612D" w:rsidP="00383592">
      <w:pPr>
        <w:jc w:val="both"/>
      </w:pPr>
    </w:p>
    <w:p w14:paraId="0BE0D693" w14:textId="77777777" w:rsidR="00CE612D" w:rsidRPr="000C0718" w:rsidRDefault="00CE612D" w:rsidP="00383592">
      <w:pPr>
        <w:jc w:val="both"/>
      </w:pPr>
    </w:p>
    <w:p w14:paraId="4B946FE3" w14:textId="77777777" w:rsidR="00CE612D" w:rsidRDefault="00CE612D" w:rsidP="00383592">
      <w:pPr>
        <w:jc w:val="both"/>
      </w:pPr>
    </w:p>
    <w:p w14:paraId="47D5737C" w14:textId="77777777" w:rsidR="00CE612D" w:rsidRPr="00E41E35" w:rsidRDefault="00CE612D" w:rsidP="00383592">
      <w:pPr>
        <w:tabs>
          <w:tab w:val="left" w:pos="7635"/>
        </w:tabs>
        <w:autoSpaceDE w:val="0"/>
        <w:autoSpaceDN w:val="0"/>
        <w:adjustRightInd w:val="0"/>
        <w:jc w:val="both"/>
        <w:rPr>
          <w:rFonts w:cstheme="minorHAnsi"/>
          <w:szCs w:val="22"/>
        </w:rPr>
      </w:pPr>
    </w:p>
    <w:p w14:paraId="061CF3CB" w14:textId="77777777" w:rsidR="00E41E35" w:rsidRDefault="00E41E35" w:rsidP="00383592">
      <w:pPr>
        <w:tabs>
          <w:tab w:val="left" w:pos="7635"/>
        </w:tabs>
        <w:autoSpaceDE w:val="0"/>
        <w:autoSpaceDN w:val="0"/>
        <w:adjustRightInd w:val="0"/>
        <w:jc w:val="both"/>
        <w:rPr>
          <w:rFonts w:ascii="Verdana" w:hAnsi="Verdana" w:cs="Verdana"/>
          <w:szCs w:val="22"/>
        </w:rPr>
      </w:pPr>
    </w:p>
    <w:p w14:paraId="1FC15477" w14:textId="77777777" w:rsidR="00C00AAD" w:rsidRPr="00C35ADE" w:rsidRDefault="00C00AAD" w:rsidP="00383592">
      <w:pPr>
        <w:jc w:val="both"/>
      </w:pPr>
    </w:p>
    <w:sectPr w:rsidR="00C00AAD" w:rsidRPr="00C35ADE" w:rsidSect="003106E1">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B74CE"/>
    <w:multiLevelType w:val="hybridMultilevel"/>
    <w:tmpl w:val="DE02A1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3E3E8A"/>
    <w:multiLevelType w:val="hybridMultilevel"/>
    <w:tmpl w:val="95D454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B03"/>
    <w:rsid w:val="00010D79"/>
    <w:rsid w:val="0018414D"/>
    <w:rsid w:val="0024721E"/>
    <w:rsid w:val="00274B6D"/>
    <w:rsid w:val="002D6FEB"/>
    <w:rsid w:val="003106E1"/>
    <w:rsid w:val="00383592"/>
    <w:rsid w:val="003D1522"/>
    <w:rsid w:val="0042395F"/>
    <w:rsid w:val="008B1A57"/>
    <w:rsid w:val="008C5681"/>
    <w:rsid w:val="00A70C28"/>
    <w:rsid w:val="00C00AAD"/>
    <w:rsid w:val="00C35ADE"/>
    <w:rsid w:val="00C50B03"/>
    <w:rsid w:val="00CE612D"/>
    <w:rsid w:val="00CF71FC"/>
    <w:rsid w:val="00D81962"/>
    <w:rsid w:val="00E41E35"/>
    <w:rsid w:val="00F01F8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CDC8A"/>
  <w14:defaultImageDpi w14:val="32767"/>
  <w15:chartTrackingRefBased/>
  <w15:docId w15:val="{063012A4-699A-8A4F-A1A2-1AFF45FD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61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10</Pages>
  <Words>3475</Words>
  <Characters>19809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Heron</dc:creator>
  <cp:keywords/>
  <dc:description/>
  <cp:lastModifiedBy>Hill, Joanne</cp:lastModifiedBy>
  <cp:revision>4</cp:revision>
  <dcterms:created xsi:type="dcterms:W3CDTF">2019-04-12T11:34:00Z</dcterms:created>
  <dcterms:modified xsi:type="dcterms:W3CDTF">2019-04-12T12:50:00Z</dcterms:modified>
</cp:coreProperties>
</file>